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E9" w:rsidRDefault="00D56EE9" w:rsidP="00A26735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D56E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Отчет</w:t>
      </w:r>
      <w:r w:rsidR="00317F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 исполнении Соглашения п</w:t>
      </w:r>
      <w:r w:rsidRPr="00D56E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 социально-экономическому развитию и оздоровлению муниципальных финансов муниципального образования </w:t>
      </w:r>
    </w:p>
    <w:p w:rsidR="0016076F" w:rsidRDefault="007047A1" w:rsidP="00A26735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Администрация МО «Сельское поселение Раздорский сельсовет Камызякского муниципального района Астраханской области»</w:t>
      </w:r>
    </w:p>
    <w:p w:rsidR="00A26735" w:rsidRDefault="00A26735" w:rsidP="00A26735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на </w:t>
      </w:r>
      <w:r w:rsidR="007047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01 </w:t>
      </w:r>
      <w:r w:rsidR="00B948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июля</w:t>
      </w:r>
      <w:r w:rsidR="001607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2024 года</w:t>
      </w:r>
    </w:p>
    <w:p w:rsidR="0016076F" w:rsidRDefault="0016076F" w:rsidP="00A26735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26735" w:rsidRDefault="00A26735" w:rsidP="00A26735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4827"/>
        <w:gridCol w:w="4962"/>
      </w:tblGrid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7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 по соглашению</w:t>
            </w:r>
          </w:p>
        </w:tc>
        <w:tc>
          <w:tcPr>
            <w:tcW w:w="4962" w:type="dxa"/>
            <w:vAlign w:val="center"/>
          </w:tcPr>
          <w:p w:rsidR="00CD3382" w:rsidRPr="0016076F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Информация о выполнении обязательств</w:t>
            </w:r>
          </w:p>
        </w:tc>
      </w:tr>
      <w:tr w:rsidR="009D1CAC" w:rsidRPr="00677549" w:rsidTr="0016076F">
        <w:trPr>
          <w:trHeight w:val="546"/>
        </w:trPr>
        <w:tc>
          <w:tcPr>
            <w:tcW w:w="10349" w:type="dxa"/>
            <w:gridSpan w:val="3"/>
            <w:vAlign w:val="center"/>
          </w:tcPr>
          <w:p w:rsidR="009D1CAC" w:rsidRPr="009D1CAC" w:rsidRDefault="009D1CAC" w:rsidP="009D1CAC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п. 2.1.1. Соглашения</w:t>
            </w: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9D1CAC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  <w:vAlign w:val="center"/>
          </w:tcPr>
          <w:p w:rsidR="00CD3382" w:rsidRPr="00677549" w:rsidRDefault="00CD3382" w:rsidP="00CD3382">
            <w:pPr>
              <w:tabs>
                <w:tab w:val="left" w:pos="525"/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Проведение оценки н</w:t>
            </w:r>
            <w:r w:rsidR="009116F3">
              <w:rPr>
                <w:rFonts w:ascii="Times New Roman" w:hAnsi="Times New Roman" w:cs="Times New Roman"/>
                <w:sz w:val="24"/>
                <w:szCs w:val="24"/>
              </w:rPr>
              <w:t>алоговых расходов по итогам 2023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9116F3">
              <w:rPr>
                <w:rFonts w:ascii="Times New Roman" w:hAnsi="Times New Roman" w:cs="Times New Roman"/>
                <w:sz w:val="24"/>
                <w:szCs w:val="24"/>
              </w:rPr>
              <w:t>и представление до 1 августа2024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года в Финансовое управление Камызякского муниципального района ее результата</w:t>
            </w:r>
            <w:r w:rsidRPr="006775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2" w:type="dxa"/>
            <w:vAlign w:val="center"/>
          </w:tcPr>
          <w:p w:rsidR="007538C5" w:rsidRPr="00677549" w:rsidRDefault="007538C5" w:rsidP="009116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  <w:vAlign w:val="center"/>
          </w:tcPr>
          <w:p w:rsidR="00CD3382" w:rsidRPr="00677549" w:rsidRDefault="00DC1302" w:rsidP="00CC7D36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>азработка и представление в Финансовое управление до 1 августа 202</w:t>
            </w:r>
            <w:r w:rsidR="00CC7D36" w:rsidRPr="006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года плана по устранению неэффективных налоговых расходов</w:t>
            </w:r>
          </w:p>
        </w:tc>
        <w:tc>
          <w:tcPr>
            <w:tcW w:w="4962" w:type="dxa"/>
            <w:vAlign w:val="center"/>
          </w:tcPr>
          <w:p w:rsidR="00644668" w:rsidRPr="004A2218" w:rsidRDefault="00644668" w:rsidP="00644668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644668" w:rsidRPr="004A2218" w:rsidRDefault="00644668" w:rsidP="00644668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4-1 от 19.01.203 г </w:t>
            </w: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 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Плана  мероприятий по устранению  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2023 год и плановый период 2024-2025 </w:t>
            </w:r>
            <w:proofErr w:type="spellStart"/>
            <w:proofErr w:type="gramStart"/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proofErr w:type="gramEnd"/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неэффективных налоговых льгот (налоговых расходов) и 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пониженных </w:t>
            </w:r>
            <w:proofErr w:type="spellStart"/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налоговыхставок</w:t>
            </w:r>
            <w:proofErr w:type="spellEnd"/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предоставленных представительным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органом местного самоуправления МО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«Сельское поселение Раздорский</w:t>
            </w:r>
          </w:p>
          <w:p w:rsidR="00644668" w:rsidRPr="004A221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сельсовет Камызякского муниципального </w:t>
            </w:r>
          </w:p>
          <w:p w:rsidR="00CD3382" w:rsidRPr="00677549" w:rsidRDefault="00644668" w:rsidP="0064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района Астраханской области»</w:t>
            </w:r>
          </w:p>
        </w:tc>
      </w:tr>
      <w:tr w:rsidR="00CD3382" w:rsidRPr="00677549" w:rsidTr="0016076F">
        <w:trPr>
          <w:trHeight w:val="1182"/>
        </w:trPr>
        <w:tc>
          <w:tcPr>
            <w:tcW w:w="560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  <w:vAlign w:val="center"/>
          </w:tcPr>
          <w:p w:rsidR="00CD3382" w:rsidRPr="00677549" w:rsidRDefault="00DC1302" w:rsidP="00FD1A1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>беспечение темп</w:t>
            </w:r>
            <w:r w:rsidR="00BD18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роста налоговых и неналоговых доходов бюджета Поселения</w:t>
            </w:r>
            <w:r w:rsidRPr="00DC1302">
              <w:rPr>
                <w:rFonts w:ascii="Times New Roman" w:hAnsi="Times New Roman" w:cs="Times New Roman"/>
                <w:sz w:val="24"/>
                <w:szCs w:val="24"/>
              </w:rPr>
              <w:t>по итогам исполнения бюджета Поселения за 2024 год по сравнению с уровнем исполнения 2023 года на 0,0% в сопоставимых условиях</w:t>
            </w:r>
          </w:p>
        </w:tc>
        <w:tc>
          <w:tcPr>
            <w:tcW w:w="4962" w:type="dxa"/>
            <w:vAlign w:val="center"/>
          </w:tcPr>
          <w:p w:rsidR="00C93EB3" w:rsidRDefault="00C93EB3" w:rsidP="00C93EB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налоговых и неналоговых доходов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3EB3" w:rsidRDefault="00B94867" w:rsidP="00C93EB3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июля</w:t>
            </w:r>
            <w:r w:rsidR="00C93EB3">
              <w:rPr>
                <w:rFonts w:ascii="Times New Roman" w:hAnsi="Times New Roman" w:cs="Times New Roman"/>
                <w:sz w:val="24"/>
                <w:szCs w:val="24"/>
              </w:rPr>
              <w:t xml:space="preserve"> 2023 г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1 928 158,78</w:t>
            </w:r>
            <w:r w:rsidR="00C9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C93EB3" w:rsidRDefault="00B94867" w:rsidP="00C93EB3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 июля</w:t>
            </w:r>
            <w:r w:rsidR="00C9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г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2 791 804,28</w:t>
            </w:r>
            <w:r w:rsidR="00C9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7538C5" w:rsidRPr="00677549" w:rsidRDefault="004A6952" w:rsidP="00C93EB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роста- 144,79</w:t>
            </w:r>
            <w:r w:rsidR="00C9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%.</w:t>
            </w: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ED104F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7" w:type="dxa"/>
            <w:vAlign w:val="center"/>
          </w:tcPr>
          <w:p w:rsidR="00CD3382" w:rsidRPr="00AF4A40" w:rsidRDefault="00ED104F" w:rsidP="0016076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4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Правительство Астраханской области на заключение документов и материалов в порядке, установленном постановлением Правительства Астраханской области от 04.02.2008 № 29-П </w:t>
            </w:r>
          </w:p>
        </w:tc>
        <w:tc>
          <w:tcPr>
            <w:tcW w:w="4962" w:type="dxa"/>
            <w:vAlign w:val="center"/>
          </w:tcPr>
          <w:p w:rsidR="005E410B" w:rsidRPr="00AF4A40" w:rsidRDefault="005E410B" w:rsidP="005E410B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40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5E410B" w:rsidRPr="00AF4A40" w:rsidRDefault="005E410B" w:rsidP="005E410B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40">
              <w:rPr>
                <w:rFonts w:ascii="Times New Roman" w:hAnsi="Times New Roman" w:cs="Times New Roman"/>
                <w:sz w:val="24"/>
                <w:szCs w:val="24"/>
              </w:rPr>
              <w:t>1. Положительное заключение об уточнении бюджета на 2023 г и плановый период 2024-2025 г №102</w:t>
            </w:r>
            <w:r w:rsidRPr="00AF4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102-01-247/8883 </w:t>
            </w:r>
            <w:r w:rsidRPr="00AF4A40">
              <w:rPr>
                <w:rFonts w:ascii="Times New Roman" w:hAnsi="Times New Roman" w:cs="Times New Roman"/>
                <w:sz w:val="24"/>
                <w:szCs w:val="24"/>
              </w:rPr>
              <w:t xml:space="preserve"> от 01.12.2023 г</w:t>
            </w:r>
          </w:p>
          <w:p w:rsidR="009A4313" w:rsidRPr="00AF4A40" w:rsidRDefault="009A4313" w:rsidP="00FD1A1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2" w:rsidRPr="00677549" w:rsidTr="0016076F">
        <w:tc>
          <w:tcPr>
            <w:tcW w:w="560" w:type="dxa"/>
            <w:vAlign w:val="center"/>
          </w:tcPr>
          <w:p w:rsidR="00DC1302" w:rsidRPr="00677549" w:rsidRDefault="00DC130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7" w:type="dxa"/>
            <w:vAlign w:val="center"/>
          </w:tcPr>
          <w:p w:rsidR="00DC1302" w:rsidRPr="00C445C5" w:rsidRDefault="00DC1302" w:rsidP="00DC1302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Утверждение до 1 апреля 2024 года плана («дорожной карты») по взысканию дебиторской задолженности по платежам в бюджет Поселения, пеням и штрафам по ним, разработанного в соответствии с общими требованиями к регламенту </w:t>
            </w:r>
            <w:proofErr w:type="gramStart"/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полномочий администратора доходов бюджета</w:t>
            </w:r>
            <w:proofErr w:type="gramEnd"/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взысканию дебиторской задолженности по платежам в бюджет, пеням и штрафам по ним</w:t>
            </w:r>
          </w:p>
        </w:tc>
        <w:tc>
          <w:tcPr>
            <w:tcW w:w="4962" w:type="dxa"/>
            <w:vAlign w:val="center"/>
          </w:tcPr>
          <w:p w:rsidR="006E1BC7" w:rsidRDefault="006E1BC7" w:rsidP="006E1BC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Выполнено. </w:t>
            </w:r>
          </w:p>
          <w:p w:rsidR="006E1BC7" w:rsidRPr="006E1BC7" w:rsidRDefault="006E1BC7" w:rsidP="006E1BC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№ 18/1 от </w:t>
            </w:r>
            <w:r w:rsidR="00DE1EAB">
              <w:rPr>
                <w:rFonts w:ascii="Times New Roman" w:hAnsi="Times New Roman" w:cs="Times New Roman"/>
                <w:sz w:val="24"/>
                <w:szCs w:val="24"/>
              </w:rPr>
              <w:t xml:space="preserve"> 27.03.2024 г.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BC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</w:t>
            </w:r>
            <w:r w:rsidR="00DE1EA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(«дорожная карта») </w:t>
            </w:r>
            <w:r w:rsidRPr="006E1BC7">
              <w:rPr>
                <w:rFonts w:ascii="Times New Roman" w:hAnsi="Times New Roman" w:cs="Times New Roman"/>
                <w:sz w:val="24"/>
                <w:szCs w:val="24"/>
              </w:rPr>
              <w:t>по взысканию дебитор</w:t>
            </w:r>
            <w:r w:rsidR="00DE1EAB">
              <w:rPr>
                <w:rFonts w:ascii="Times New Roman" w:hAnsi="Times New Roman" w:cs="Times New Roman"/>
                <w:sz w:val="24"/>
                <w:szCs w:val="24"/>
              </w:rPr>
              <w:t xml:space="preserve">ской задолженности по платежам </w:t>
            </w:r>
            <w:r w:rsidRPr="006E1BC7">
              <w:rPr>
                <w:rFonts w:ascii="Times New Roman" w:hAnsi="Times New Roman" w:cs="Times New Roman"/>
                <w:sz w:val="24"/>
                <w:szCs w:val="24"/>
              </w:rPr>
              <w:t xml:space="preserve">в бюджет, пеням </w:t>
            </w:r>
            <w:r w:rsidR="00DE1EAB">
              <w:rPr>
                <w:rFonts w:ascii="Times New Roman" w:hAnsi="Times New Roman" w:cs="Times New Roman"/>
                <w:sz w:val="24"/>
                <w:szCs w:val="24"/>
              </w:rPr>
              <w:t xml:space="preserve">и штрафам по ним, являющихся </w:t>
            </w:r>
            <w:r w:rsidRPr="006E1BC7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DE1EAB">
              <w:rPr>
                <w:rFonts w:ascii="Times New Roman" w:hAnsi="Times New Roman" w:cs="Times New Roman"/>
                <w:sz w:val="24"/>
                <w:szCs w:val="24"/>
              </w:rPr>
              <w:t xml:space="preserve">точниками формирования доходов </w:t>
            </w:r>
            <w:r w:rsidRPr="006E1BC7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«Сельское</w:t>
            </w:r>
          </w:p>
          <w:p w:rsidR="006E1BC7" w:rsidRPr="006E1BC7" w:rsidRDefault="006E1BC7" w:rsidP="006E1BC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BC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Ра</w:t>
            </w:r>
            <w:r w:rsidR="00DE1EAB">
              <w:rPr>
                <w:rFonts w:ascii="Times New Roman" w:hAnsi="Times New Roman" w:cs="Times New Roman"/>
                <w:sz w:val="24"/>
                <w:szCs w:val="24"/>
              </w:rPr>
              <w:t xml:space="preserve">здорский сельсовет Камызякского </w:t>
            </w:r>
            <w:r w:rsidRPr="006E1BC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Астраханской области»</w:t>
            </w:r>
          </w:p>
          <w:p w:rsidR="00DC1302" w:rsidRPr="00677549" w:rsidRDefault="00DC1302" w:rsidP="00FD1A1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AC" w:rsidRPr="00677549" w:rsidTr="0016076F">
        <w:trPr>
          <w:trHeight w:val="459"/>
        </w:trPr>
        <w:tc>
          <w:tcPr>
            <w:tcW w:w="10349" w:type="dxa"/>
            <w:gridSpan w:val="3"/>
            <w:vAlign w:val="center"/>
          </w:tcPr>
          <w:p w:rsidR="009D1CAC" w:rsidRPr="00677549" w:rsidRDefault="009D1CAC" w:rsidP="009D1CAC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п. 2.1.2. Соглашения</w:t>
            </w: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DC130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7" w:type="dxa"/>
            <w:vAlign w:val="center"/>
          </w:tcPr>
          <w:p w:rsidR="00CD3382" w:rsidRPr="00DC1302" w:rsidRDefault="00DC1302" w:rsidP="00DC1302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DC1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жение</w:t>
            </w:r>
            <w:r w:rsidRPr="00DC1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2024 году целевых показателей повышения оплаты труда работников бюджетной сферы в соответствии с указами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Президента Российской Федерации</w:t>
            </w:r>
          </w:p>
        </w:tc>
        <w:tc>
          <w:tcPr>
            <w:tcW w:w="4962" w:type="dxa"/>
            <w:vAlign w:val="center"/>
          </w:tcPr>
          <w:p w:rsidR="000C6FFC" w:rsidRPr="004A2218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0C6FFC" w:rsidRPr="004A2218" w:rsidRDefault="000C6FFC" w:rsidP="000C6F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1.Распоряжение от 24.01.2023 г № 4</w:t>
            </w:r>
          </w:p>
          <w:p w:rsidR="000C6FFC" w:rsidRPr="004A2218" w:rsidRDefault="000C6FFC" w:rsidP="000C6FFC">
            <w:pPr>
              <w:rPr>
                <w:rFonts w:ascii="Times New Roman" w:hAnsi="Times New Roman"/>
                <w:color w:val="000000" w:themeColor="text1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4A2218">
              <w:rPr>
                <w:rFonts w:ascii="Times New Roman" w:hAnsi="Times New Roman" w:cs="Times New Roman"/>
                <w:color w:val="000000" w:themeColor="text1"/>
              </w:rPr>
              <w:t>Постановление от 02.03.2023г                                                                                                            № 16/1 «</w:t>
            </w:r>
            <w:r w:rsidRPr="004A2218">
              <w:rPr>
                <w:rFonts w:ascii="Times New Roman" w:hAnsi="Times New Roman"/>
                <w:color w:val="000000" w:themeColor="text1"/>
              </w:rPr>
              <w:t>Об индексации должностных окладов</w:t>
            </w:r>
          </w:p>
          <w:p w:rsidR="000C6FFC" w:rsidRPr="004A2218" w:rsidRDefault="000C6FFC" w:rsidP="000C6FFC">
            <w:pPr>
              <w:rPr>
                <w:rFonts w:ascii="Times New Roman" w:hAnsi="Times New Roman"/>
                <w:color w:val="000000" w:themeColor="text1"/>
              </w:rPr>
            </w:pPr>
            <w:r w:rsidRPr="004A2218">
              <w:rPr>
                <w:rFonts w:ascii="Times New Roman" w:hAnsi="Times New Roman"/>
                <w:color w:val="000000" w:themeColor="text1"/>
              </w:rPr>
              <w:t xml:space="preserve">работников, замещающих должности, </w:t>
            </w:r>
          </w:p>
          <w:p w:rsidR="000C6FFC" w:rsidRPr="004A2218" w:rsidRDefault="000C6FFC" w:rsidP="000C6FFC">
            <w:pPr>
              <w:rPr>
                <w:rFonts w:ascii="Times New Roman" w:hAnsi="Times New Roman"/>
                <w:color w:val="000000" w:themeColor="text1"/>
              </w:rPr>
            </w:pPr>
            <w:r w:rsidRPr="004A2218">
              <w:rPr>
                <w:rFonts w:ascii="Times New Roman" w:hAnsi="Times New Roman"/>
                <w:color w:val="000000" w:themeColor="text1"/>
              </w:rPr>
              <w:t xml:space="preserve">не </w:t>
            </w:r>
            <w:proofErr w:type="gramStart"/>
            <w:r w:rsidRPr="004A2218">
              <w:rPr>
                <w:rFonts w:ascii="Times New Roman" w:hAnsi="Times New Roman"/>
                <w:color w:val="000000" w:themeColor="text1"/>
              </w:rPr>
              <w:t>отнесенные</w:t>
            </w:r>
            <w:proofErr w:type="gramEnd"/>
            <w:r w:rsidRPr="004A2218">
              <w:rPr>
                <w:rFonts w:ascii="Times New Roman" w:hAnsi="Times New Roman"/>
                <w:color w:val="000000" w:themeColor="text1"/>
              </w:rPr>
              <w:t xml:space="preserve"> к должностям муниципальной</w:t>
            </w:r>
          </w:p>
          <w:p w:rsidR="000C6FFC" w:rsidRPr="004A2218" w:rsidRDefault="000C6FFC" w:rsidP="000C6FFC">
            <w:pPr>
              <w:rPr>
                <w:rFonts w:ascii="Times New Roman" w:hAnsi="Times New Roman"/>
                <w:color w:val="000000" w:themeColor="text1"/>
              </w:rPr>
            </w:pPr>
            <w:r w:rsidRPr="004A2218">
              <w:rPr>
                <w:rFonts w:ascii="Times New Roman" w:hAnsi="Times New Roman"/>
                <w:color w:val="000000" w:themeColor="text1"/>
              </w:rPr>
              <w:t xml:space="preserve">службы, и осуществляющие </w:t>
            </w:r>
            <w:proofErr w:type="gramStart"/>
            <w:r w:rsidRPr="004A2218">
              <w:rPr>
                <w:rFonts w:ascii="Times New Roman" w:hAnsi="Times New Roman"/>
                <w:color w:val="000000" w:themeColor="text1"/>
              </w:rPr>
              <w:t>техническое</w:t>
            </w:r>
            <w:proofErr w:type="gramEnd"/>
          </w:p>
          <w:p w:rsidR="000C6FFC" w:rsidRPr="004A2218" w:rsidRDefault="000C6FFC" w:rsidP="000C6FFC">
            <w:pPr>
              <w:rPr>
                <w:rFonts w:ascii="Times New Roman" w:hAnsi="Times New Roman"/>
                <w:color w:val="000000" w:themeColor="text1"/>
              </w:rPr>
            </w:pPr>
            <w:r w:rsidRPr="004A2218">
              <w:rPr>
                <w:rFonts w:ascii="Times New Roman" w:hAnsi="Times New Roman"/>
                <w:color w:val="000000" w:themeColor="text1"/>
              </w:rPr>
              <w:t>обеспечение деятельности органов</w:t>
            </w:r>
          </w:p>
          <w:p w:rsidR="000C6FFC" w:rsidRPr="004A2218" w:rsidRDefault="000C6FFC" w:rsidP="000C6FFC">
            <w:pPr>
              <w:rPr>
                <w:rFonts w:ascii="Times New Roman" w:hAnsi="Times New Roman"/>
                <w:color w:val="000000" w:themeColor="text1"/>
              </w:rPr>
            </w:pPr>
            <w:r w:rsidRPr="004A2218">
              <w:rPr>
                <w:rFonts w:ascii="Times New Roman" w:hAnsi="Times New Roman"/>
                <w:color w:val="000000" w:themeColor="text1"/>
              </w:rPr>
              <w:t>местного самоуправления</w:t>
            </w:r>
          </w:p>
          <w:p w:rsidR="000C6FFC" w:rsidRPr="004A2218" w:rsidRDefault="000C6FFC" w:rsidP="000C6FF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218">
              <w:rPr>
                <w:rFonts w:ascii="Times New Roman" w:hAnsi="Times New Roman"/>
                <w:color w:val="000000" w:themeColor="text1"/>
              </w:rPr>
              <w:t>МО «Раздорский  сельсовет»</w:t>
            </w:r>
            <w:r w:rsidRPr="004A2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9A4313" w:rsidRPr="004A2218" w:rsidRDefault="009A4313" w:rsidP="00DC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9D1CA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7" w:type="dxa"/>
            <w:vAlign w:val="center"/>
          </w:tcPr>
          <w:p w:rsidR="00CD3382" w:rsidRPr="00677549" w:rsidRDefault="00317FDB" w:rsidP="009D1CA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Утверждение в течение трех месяцев со дня подписания Соглашения план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оздоровлению муниципальных</w:t>
            </w:r>
            <w:r w:rsidR="0068731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на 202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8731F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962" w:type="dxa"/>
            <w:vAlign w:val="center"/>
          </w:tcPr>
          <w:p w:rsidR="00C13A9E" w:rsidRPr="004A2218" w:rsidRDefault="00C13A9E" w:rsidP="00C13A9E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C13A9E" w:rsidRPr="004A2218" w:rsidRDefault="00C13A9E" w:rsidP="00C13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от 20.03.2023 г  № 32/1                                                       </w:t>
            </w:r>
          </w:p>
          <w:p w:rsidR="00317FDB" w:rsidRPr="004A2218" w:rsidRDefault="00C13A9E" w:rsidP="00C13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по оздоровлению муниципальных финансов бюджета МО « Сельское поселение Раздорский сельсовет Камызякского муниципального района Астраханской области»  на 2023  и плановый период  2024-2025 г</w:t>
            </w:r>
          </w:p>
        </w:tc>
      </w:tr>
      <w:tr w:rsidR="000D307E" w:rsidRPr="00677549" w:rsidTr="0016076F">
        <w:trPr>
          <w:trHeight w:val="428"/>
        </w:trPr>
        <w:tc>
          <w:tcPr>
            <w:tcW w:w="10349" w:type="dxa"/>
            <w:gridSpan w:val="3"/>
            <w:vAlign w:val="center"/>
          </w:tcPr>
          <w:p w:rsidR="000D307E" w:rsidRPr="00677549" w:rsidRDefault="000D307E" w:rsidP="000D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п. 2.1.3. Соглашения</w:t>
            </w:r>
          </w:p>
        </w:tc>
      </w:tr>
      <w:tr w:rsidR="00317FDB" w:rsidRPr="00677549" w:rsidTr="0016076F">
        <w:tc>
          <w:tcPr>
            <w:tcW w:w="560" w:type="dxa"/>
            <w:vAlign w:val="center"/>
          </w:tcPr>
          <w:p w:rsidR="00317FDB" w:rsidRPr="00677549" w:rsidRDefault="000D307E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7" w:type="dxa"/>
            <w:vAlign w:val="center"/>
          </w:tcPr>
          <w:p w:rsidR="00317FDB" w:rsidRPr="00677549" w:rsidRDefault="00317FDB" w:rsidP="00317FDB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требования к предельным значениям дефицита бюджета Поселения, установленные пунктом 3 статьи 92.1. Бюджетного кодекса Российской Федерации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317FDB" w:rsidRPr="00677549" w:rsidRDefault="000C6FFC" w:rsidP="001C09F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бюджета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952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gramStart"/>
            <w:r w:rsidR="004A695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 – 0,00 руб.</w:t>
            </w:r>
          </w:p>
        </w:tc>
      </w:tr>
      <w:tr w:rsidR="00317FDB" w:rsidRPr="00677549" w:rsidTr="0016076F">
        <w:tc>
          <w:tcPr>
            <w:tcW w:w="560" w:type="dxa"/>
            <w:vAlign w:val="center"/>
          </w:tcPr>
          <w:p w:rsidR="00317FDB" w:rsidRPr="00677549" w:rsidRDefault="000D307E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7" w:type="dxa"/>
            <w:vAlign w:val="center"/>
          </w:tcPr>
          <w:p w:rsidR="00317FDB" w:rsidRPr="00677549" w:rsidRDefault="000D307E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требование к предельному объему муниципальных заимствований, установленное статьей 106 Бюджетног</w:t>
            </w:r>
            <w:r w:rsidR="0016076F">
              <w:rPr>
                <w:rFonts w:ascii="Times New Roman" w:hAnsi="Times New Roman" w:cs="Times New Roman"/>
                <w:sz w:val="24"/>
                <w:szCs w:val="24"/>
              </w:rPr>
              <w:t>о кодекса Российской Федерации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317FDB" w:rsidRPr="00677549" w:rsidRDefault="000C6FFC" w:rsidP="001C09F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муниципальных заимствований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952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gramStart"/>
            <w:r w:rsidR="004A695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 – 0,00 руб.</w:t>
            </w:r>
          </w:p>
        </w:tc>
      </w:tr>
      <w:tr w:rsidR="00317FDB" w:rsidRPr="00677549" w:rsidTr="0016076F">
        <w:tc>
          <w:tcPr>
            <w:tcW w:w="560" w:type="dxa"/>
            <w:vAlign w:val="center"/>
          </w:tcPr>
          <w:p w:rsidR="00317FDB" w:rsidRPr="00677549" w:rsidRDefault="000D307E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7" w:type="dxa"/>
            <w:vAlign w:val="center"/>
          </w:tcPr>
          <w:p w:rsidR="00317FDB" w:rsidRPr="00677549" w:rsidRDefault="000D307E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 w:rsidR="00DE0601" w:rsidRPr="0067754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</w:t>
            </w:r>
            <w:r w:rsidR="00DE0601" w:rsidRPr="006775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в силу с 1 января 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года решения представительного органа Поселения о бюджете Поселения на 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601" w:rsidRPr="0067754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962" w:type="dxa"/>
            <w:vAlign w:val="center"/>
          </w:tcPr>
          <w:p w:rsidR="000C6FFC" w:rsidRPr="004A2218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DE0601" w:rsidRPr="00677549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 12 Решения Совета № 19 от 27.12.2022 г «О бюджете муниципального образования «Сельское поселение Раздорский сельсовет Камызякского муниципального района Астраханской области» на 2023 год и плановый период  2024 - 2025 годы»</w:t>
            </w:r>
          </w:p>
        </w:tc>
      </w:tr>
      <w:tr w:rsidR="001148C2" w:rsidRPr="00677549" w:rsidTr="0016076F">
        <w:tc>
          <w:tcPr>
            <w:tcW w:w="560" w:type="dxa"/>
            <w:vAlign w:val="center"/>
          </w:tcPr>
          <w:p w:rsidR="001148C2" w:rsidRPr="00677549" w:rsidRDefault="001148C2" w:rsidP="000D307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  <w:vAlign w:val="center"/>
          </w:tcPr>
          <w:p w:rsidR="001148C2" w:rsidRPr="00677549" w:rsidRDefault="000D307E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48C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е устанавливать и не исполнять с 2023 года расходные обязательства, не связанные с решением вопросов, отнесенных Конституцией </w:t>
            </w:r>
            <w:r w:rsidR="0016076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1148C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федеральными законами к соответствующим полномочиям органов местного самоуправления муниципальных образований Астраханской области</w:t>
            </w:r>
          </w:p>
        </w:tc>
        <w:tc>
          <w:tcPr>
            <w:tcW w:w="4962" w:type="dxa"/>
            <w:vAlign w:val="center"/>
          </w:tcPr>
          <w:p w:rsidR="001148C2" w:rsidRPr="00677549" w:rsidRDefault="000C6FFC" w:rsidP="00317FDB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1148C2" w:rsidRPr="00677549" w:rsidTr="0016076F">
        <w:tc>
          <w:tcPr>
            <w:tcW w:w="560" w:type="dxa"/>
            <w:vAlign w:val="center"/>
          </w:tcPr>
          <w:p w:rsidR="001148C2" w:rsidRPr="00677549" w:rsidRDefault="001148C2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  <w:vAlign w:val="center"/>
          </w:tcPr>
          <w:p w:rsidR="001148C2" w:rsidRPr="00677549" w:rsidRDefault="00F47BD3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установленных постановлением Правительства Астраханской области </w:t>
            </w:r>
            <w:r w:rsidR="00A26735" w:rsidRPr="00A26735">
              <w:rPr>
                <w:rFonts w:ascii="Times New Roman" w:hAnsi="Times New Roman" w:cs="Times New Roman"/>
                <w:sz w:val="24"/>
                <w:szCs w:val="24"/>
              </w:rPr>
              <w:t>от 28.12.2023 № 819-П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Выполнено.</w:t>
            </w:r>
          </w:p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B3672">
              <w:rPr>
                <w:rFonts w:ascii="Times New Roman" w:hAnsi="Times New Roman" w:cs="Times New Roman"/>
                <w:sz w:val="26"/>
                <w:szCs w:val="26"/>
              </w:rPr>
              <w:t>асход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8B3672">
              <w:rPr>
                <w:rFonts w:ascii="Times New Roman" w:hAnsi="Times New Roman" w:cs="Times New Roman"/>
                <w:sz w:val="26"/>
                <w:szCs w:val="26"/>
              </w:rPr>
      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513789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952">
              <w:rPr>
                <w:rFonts w:ascii="Times New Roman" w:hAnsi="Times New Roman" w:cs="Times New Roman"/>
                <w:sz w:val="26"/>
                <w:szCs w:val="26"/>
              </w:rPr>
              <w:t>1 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г исполнены в полном объеме согласно утвержденным назначениям.</w:t>
            </w:r>
          </w:p>
          <w:p w:rsidR="00F47BD3" w:rsidRPr="00677549" w:rsidRDefault="00F47BD3" w:rsidP="00F47BD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35" w:rsidRPr="00677549" w:rsidTr="0016076F">
        <w:trPr>
          <w:trHeight w:val="435"/>
        </w:trPr>
        <w:tc>
          <w:tcPr>
            <w:tcW w:w="10349" w:type="dxa"/>
            <w:gridSpan w:val="3"/>
            <w:vAlign w:val="center"/>
          </w:tcPr>
          <w:p w:rsidR="00A26735" w:rsidRPr="00677549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п. 2.1.4. Соглашения</w:t>
            </w:r>
          </w:p>
        </w:tc>
      </w:tr>
      <w:tr w:rsidR="00F47BD3" w:rsidRPr="00677549" w:rsidTr="0016076F">
        <w:tc>
          <w:tcPr>
            <w:tcW w:w="560" w:type="dxa"/>
            <w:vAlign w:val="center"/>
          </w:tcPr>
          <w:p w:rsidR="00F47BD3" w:rsidRPr="00677549" w:rsidRDefault="00F47BD3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  <w:vAlign w:val="center"/>
          </w:tcPr>
          <w:p w:rsidR="00F47BD3" w:rsidRPr="00677549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7BD3" w:rsidRPr="00677549">
              <w:rPr>
                <w:rFonts w:ascii="Times New Roman" w:hAnsi="Times New Roman" w:cs="Times New Roman"/>
                <w:sz w:val="24"/>
                <w:szCs w:val="24"/>
              </w:rPr>
              <w:t>е допускать по состоянию на первое число каждого месяца просроченной кредиторской задолженности бюджета Поселения, муниципальных учреждений по оплате труда, уплате взносов по обязательному социальному страхованию на выплаты денежного содержания и иные выплаты работникам</w:t>
            </w:r>
            <w:bookmarkStart w:id="1" w:name="Par215"/>
            <w:bookmarkEnd w:id="1"/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F47BD3" w:rsidRPr="00677549" w:rsidRDefault="009816ED" w:rsidP="009816ED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1 апреля 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>2024г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>по оплате труда, уплате взносов по обязательному социальному страхованию на выплаты денежного содержания и иные выплаты работникам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>первое число каждого месяца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не имеется.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A26735" w:rsidRPr="004A2218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827" w:type="dxa"/>
            <w:vAlign w:val="center"/>
          </w:tcPr>
          <w:p w:rsidR="00A26735" w:rsidRPr="004A2218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Утвердить и (или) обеспечить актуализацию до 1 апреля 2024 года плана («дорожной карты») по погашению (реструктуризации) просроченной кредиторской задолженности бюджета Поселения на 2024–2026 годы с установлением ежеквартальных целевых показателей по снижению (</w:t>
            </w:r>
            <w:proofErr w:type="spellStart"/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неувеличению</w:t>
            </w:r>
            <w:proofErr w:type="spellEnd"/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просроченной кредиторской задолженности бюджета Поселения, для Поселения, у которых по состоянию на 1 января 2024 года имеется просроченная кредиторская задолженность </w:t>
            </w:r>
            <w:proofErr w:type="gramEnd"/>
          </w:p>
        </w:tc>
        <w:tc>
          <w:tcPr>
            <w:tcW w:w="4962" w:type="dxa"/>
            <w:vAlign w:val="center"/>
          </w:tcPr>
          <w:p w:rsidR="00A26735" w:rsidRPr="004A2218" w:rsidRDefault="00A26735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A26735" w:rsidRPr="004A2218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7" w:type="dxa"/>
            <w:vAlign w:val="center"/>
          </w:tcPr>
          <w:p w:rsidR="00A26735" w:rsidRPr="004A2218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реализацию в 2024 году мероприятий плана («дорожной карты») по погашению (реструктуризации) просроченной кредиторской задолженности бюджета Поселения (с учетом ежеквартального достижения установленных целевых показателей</w:t>
            </w:r>
            <w:r w:rsidR="000C6FFC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:rsidR="00A26735" w:rsidRPr="004A2218" w:rsidRDefault="00A26735" w:rsidP="00317FDB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F47BD3" w:rsidRPr="004A2218" w:rsidRDefault="00F47BD3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6735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7" w:type="dxa"/>
            <w:vAlign w:val="center"/>
          </w:tcPr>
          <w:p w:rsidR="00F47BD3" w:rsidRPr="004A2218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F47BD3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допускать увеличения общей численности работников муниципальных учреждений и органов местного самоуправления Поселения, кроме случаев увеличения численности работников органов местного самоуправления Поселения, осуществляющих переданные полномочия Астраханской области и новые полномочия органов местного самоуправления Поселения, возникшие в результате наделения органов местного самоуправления Поселения новыми полномочиями, а также увеличения численности работников муниципальных учреждений в результате ввода в эксплуатацию объектов, находящихся в муниципальной собственности Поселения, либо в результате передачи указанных объектов из федеральной собственности или собственности Астраханской области в </w:t>
            </w:r>
            <w:r w:rsidR="00F47BD3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муниципальную собственность Поселения</w:t>
            </w:r>
          </w:p>
        </w:tc>
        <w:tc>
          <w:tcPr>
            <w:tcW w:w="4962" w:type="dxa"/>
            <w:vAlign w:val="center"/>
          </w:tcPr>
          <w:p w:rsidR="000C6FFC" w:rsidRPr="004A2218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Выполнено.</w:t>
            </w:r>
          </w:p>
          <w:p w:rsidR="00F47BD3" w:rsidRPr="004A2218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работников</w:t>
            </w:r>
            <w:r w:rsidR="00ED366F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во 2 </w:t>
            </w: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квартале 2024г не изменилась и составила 9,5 штатных единиц.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110830" w:rsidRPr="004A2218" w:rsidRDefault="00110830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A26735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27" w:type="dxa"/>
            <w:vAlign w:val="center"/>
          </w:tcPr>
          <w:p w:rsidR="00110830" w:rsidRPr="004A2218" w:rsidRDefault="00A26735" w:rsidP="00110830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10830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редставление по письменному запросу Финансового управления информации, подписанной Должностным лицом, для осуществления мониторинга доходной и ра</w:t>
            </w: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сходной частей местного бюджета</w:t>
            </w:r>
          </w:p>
          <w:p w:rsidR="00110830" w:rsidRPr="004A2218" w:rsidRDefault="00110830" w:rsidP="00F47BD3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0C6FFC" w:rsidRPr="004A2218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110830" w:rsidRPr="004A2218" w:rsidRDefault="00110830" w:rsidP="0016076F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218" w:rsidRPr="004A2218" w:rsidTr="0016076F">
        <w:trPr>
          <w:trHeight w:val="505"/>
        </w:trPr>
        <w:tc>
          <w:tcPr>
            <w:tcW w:w="10349" w:type="dxa"/>
            <w:gridSpan w:val="3"/>
            <w:vAlign w:val="center"/>
          </w:tcPr>
          <w:p w:rsidR="00A26735" w:rsidRPr="004A2218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п. 2.1.5. Соглашения</w:t>
            </w:r>
          </w:p>
        </w:tc>
      </w:tr>
      <w:tr w:rsidR="004A2218" w:rsidRPr="004A2218" w:rsidTr="00FA57EE">
        <w:tc>
          <w:tcPr>
            <w:tcW w:w="560" w:type="dxa"/>
            <w:vAlign w:val="center"/>
          </w:tcPr>
          <w:p w:rsidR="000C6FFC" w:rsidRPr="004A2218" w:rsidRDefault="000C6FFC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EE78C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доли краткосрочных долговых обязательств Поселения в общем объеме муниципального долга Поселения не более чем 15% в 2024году</w:t>
            </w:r>
          </w:p>
        </w:tc>
        <w:tc>
          <w:tcPr>
            <w:tcW w:w="4962" w:type="dxa"/>
          </w:tcPr>
          <w:p w:rsidR="000C6FFC" w:rsidRPr="004A2218" w:rsidRDefault="000C6FFC" w:rsidP="00F32A1F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0C6FFC" w:rsidRPr="004A2218" w:rsidRDefault="00ED223F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1 июля</w:t>
            </w:r>
            <w:r w:rsidR="000C6FFC" w:rsidRPr="004A22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2024г значение доли краткосрочных долговых обязательств в общем объеме муниципального долга 0% 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0C6FFC" w:rsidRPr="004A2218" w:rsidRDefault="000C6FFC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110830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планируемых к привлечению бюджетных кредитов из других бюджетов бюджетной системы Российской Федерации, предусмотренных в качестве источника финансирования дефицита бюджета Поселения в решении о бюджете Поселения на2023год и плановый период2024 и 2025 годы, сверх сумм бюджетных кредитов, решение о предоставлении которых принято Финансовым управлением (за исключением бюджетных кредитов на пополнение остатков средств на счетах Поселения)</w:t>
            </w:r>
          </w:p>
        </w:tc>
        <w:tc>
          <w:tcPr>
            <w:tcW w:w="4962" w:type="dxa"/>
            <w:vAlign w:val="center"/>
          </w:tcPr>
          <w:p w:rsidR="000C6FFC" w:rsidRPr="004A2218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0C6FFC" w:rsidRPr="004A2218" w:rsidRDefault="00ED223F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июля</w:t>
            </w:r>
            <w:r w:rsidR="000C6FFC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2024г</w:t>
            </w:r>
            <w:r w:rsidR="000C6FFC" w:rsidRPr="004A22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планируемые к привлечению бюджетные кредиты из других бюджетов бюджетной системы Российской Федерации, предусмотренных в качестве источника финансирования дефицита бюджета – 0,00 руб.</w:t>
            </w:r>
          </w:p>
        </w:tc>
      </w:tr>
      <w:tr w:rsidR="004A2218" w:rsidRPr="004A2218" w:rsidTr="0016076F">
        <w:trPr>
          <w:trHeight w:val="1703"/>
        </w:trPr>
        <w:tc>
          <w:tcPr>
            <w:tcW w:w="560" w:type="dxa"/>
            <w:vAlign w:val="center"/>
          </w:tcPr>
          <w:p w:rsidR="000C6FFC" w:rsidRPr="004A2218" w:rsidRDefault="000C6FF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бюджета Поселения на 2024 год и плановый период2025 и 2026 годы с включением в состав доходов дотаций из бюджета Астраханской области в размерах, не превышающих предусмотренных в бюджете Астраханской области объемов</w:t>
            </w:r>
          </w:p>
        </w:tc>
        <w:tc>
          <w:tcPr>
            <w:tcW w:w="4962" w:type="dxa"/>
            <w:vAlign w:val="center"/>
          </w:tcPr>
          <w:p w:rsidR="00106983" w:rsidRPr="004A2218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0C6FFC" w:rsidRPr="004A2218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Совета № 19 от 27.12.2022 г «Об утверждении бюджета муниципального образования «Сельское поселение Раздорский сельсовет Камызякского муниципального района Астраханской области» на 2023 год и плановый период  2024 - 2025 годы»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0C6FFC" w:rsidRPr="004A2218" w:rsidRDefault="000C6FF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C71BF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по состоянию на первое число каждого месяца просроченной задолженности по исполнению муниципальных долговых обязательств по данным муниципальной долговой книги, представляемой в Финансовое управление</w:t>
            </w:r>
          </w:p>
        </w:tc>
        <w:tc>
          <w:tcPr>
            <w:tcW w:w="4962" w:type="dxa"/>
            <w:vAlign w:val="center"/>
          </w:tcPr>
          <w:p w:rsidR="00106983" w:rsidRPr="004A2218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0C6FFC" w:rsidRPr="004A2218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A22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росроченная задолженность по исполнению муниципальных долговых обязательств по данным м</w:t>
            </w:r>
            <w:r w:rsidR="00ED223F" w:rsidRPr="004A22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униципальной долговой книги за 2</w:t>
            </w:r>
            <w:r w:rsidRPr="004A22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квартал 2024г отсутствует.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0C6FFC" w:rsidRPr="004A2218" w:rsidRDefault="000C6FF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C71BF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Недопущение снижения уровня долговой устойчивости Поселения, установленного в текущем финансовом году</w:t>
            </w:r>
          </w:p>
        </w:tc>
        <w:tc>
          <w:tcPr>
            <w:tcW w:w="4962" w:type="dxa"/>
            <w:vAlign w:val="center"/>
          </w:tcPr>
          <w:p w:rsidR="000C6FFC" w:rsidRPr="004A2218" w:rsidRDefault="00106983" w:rsidP="008A0098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0C6FFC" w:rsidRPr="004A2218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67754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главой администрации поселения после согласования </w:t>
            </w:r>
            <w:proofErr w:type="gramStart"/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Финансовым управлением на согласование в министерство финансов Астраханской области проектов решений о внесении изменений в решения</w:t>
            </w:r>
            <w:proofErr w:type="gramEnd"/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местном бюджете на 2024 год и плановый период 2025 и 2026 годов до внесения указанных проектов решений в представительный орган </w:t>
            </w: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4962" w:type="dxa"/>
            <w:vAlign w:val="center"/>
          </w:tcPr>
          <w:p w:rsidR="000C6FFC" w:rsidRPr="004A2218" w:rsidRDefault="00110A50" w:rsidP="00FE2CC3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1 июля</w:t>
            </w:r>
            <w:r w:rsidR="00FE2CC3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 изменений в бюджет не вносилось.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0C6FFC" w:rsidRPr="004A2218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8A0098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 официальных сайтах в информационно-телекоммуникационной сети «Интернет» органов местного самоуправления Поселения решения о бюджете (в последней редакции);</w:t>
            </w:r>
          </w:p>
        </w:tc>
        <w:tc>
          <w:tcPr>
            <w:tcW w:w="4962" w:type="dxa"/>
            <w:vAlign w:val="center"/>
          </w:tcPr>
          <w:p w:rsidR="00106983" w:rsidRPr="004A2218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  <w:p w:rsidR="00106983" w:rsidRPr="004A2218" w:rsidRDefault="00106983" w:rsidP="0010698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Утверждение бюджета на 2023г и плановый период 2024-2025 г</w:t>
            </w:r>
          </w:p>
          <w:p w:rsidR="00106983" w:rsidRPr="004A2218" w:rsidRDefault="00106983" w:rsidP="0010698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tgtFrame="_blank" w:history="1">
              <w:r w:rsidRPr="004A2218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>https://razdormo.ru/wp-content/uploads/2023/01/19.zip</w:t>
              </w:r>
            </w:hyperlink>
          </w:p>
          <w:p w:rsidR="00106983" w:rsidRDefault="00647AB9" w:rsidP="00106983">
            <w:pPr>
              <w:shd w:val="clear" w:color="auto" w:fill="FFFFFF"/>
              <w:rPr>
                <w:rStyle w:val="a6"/>
                <w:rFonts w:ascii="Times New Roman" w:hAnsi="Times New Roman" w:cs="Times New Roman"/>
                <w:color w:val="000000" w:themeColor="text1"/>
              </w:rPr>
            </w:pPr>
            <w:hyperlink r:id="rId6" w:tgtFrame="_blank" w:history="1">
              <w:r w:rsidR="00106983" w:rsidRPr="004A2218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>https://razdormo.ru/wp-content/uploads/2023/04/Attachments_razdor_mo-mail.ru_2023-04-14_14-05-44.zip</w:t>
              </w:r>
            </w:hyperlink>
          </w:p>
          <w:p w:rsidR="00B62C2C" w:rsidRPr="004A2218" w:rsidRDefault="00B62C2C" w:rsidP="0010698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6FFC" w:rsidRPr="00B62C2C" w:rsidRDefault="00B62C2C" w:rsidP="008A0098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C2C">
              <w:rPr>
                <w:rFonts w:ascii="Times New Roman" w:eastAsiaTheme="minorEastAsia" w:hAnsi="Times New Roman" w:cs="Times New Roman"/>
                <w:color w:val="2C2D2E"/>
                <w:sz w:val="23"/>
                <w:szCs w:val="23"/>
                <w:shd w:val="clear" w:color="auto" w:fill="FFFFFF"/>
                <w:lang w:eastAsia="ru-RU"/>
              </w:rPr>
              <w:t>Ссылка: </w:t>
            </w:r>
            <w:hyperlink r:id="rId7" w:tgtFrame="_blank" w:history="1">
              <w:r w:rsidRPr="00B62C2C">
                <w:rPr>
                  <w:rFonts w:ascii="Times New Roman" w:eastAsiaTheme="minorEastAsia" w:hAnsi="Times New Roman" w:cs="Times New Roman"/>
                  <w:color w:val="0000FF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https://razdormo.ru/otchet-ob-ispolnenii-soglasheniya-po-sotsialno-ekonomicheskomu-razvitiyu-i-ozdorovleniyu-munitsipalnyh-finansov/</w:t>
              </w:r>
            </w:hyperlink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0C6FFC" w:rsidRPr="004A2218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8A0098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ежемесячное размещение на официальных сайтах в информационно-телекоммуникационной сети «Интернет» органов местного самоуправления Поселения отчетов об исполнении бюджета Поселения</w:t>
            </w:r>
          </w:p>
        </w:tc>
        <w:tc>
          <w:tcPr>
            <w:tcW w:w="4962" w:type="dxa"/>
            <w:vAlign w:val="center"/>
          </w:tcPr>
          <w:p w:rsidR="000C6FFC" w:rsidRPr="004A2218" w:rsidRDefault="00EC4CAB" w:rsidP="00606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Выполнено.</w:t>
            </w:r>
          </w:p>
        </w:tc>
      </w:tr>
      <w:tr w:rsidR="004A2218" w:rsidRPr="004A2218" w:rsidTr="0016076F">
        <w:tc>
          <w:tcPr>
            <w:tcW w:w="560" w:type="dxa"/>
            <w:vAlign w:val="center"/>
          </w:tcPr>
          <w:p w:rsidR="000C6FFC" w:rsidRPr="004A2218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827" w:type="dxa"/>
            <w:vAlign w:val="center"/>
          </w:tcPr>
          <w:p w:rsidR="000C6FFC" w:rsidRPr="004A2218" w:rsidRDefault="000C6FFC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проектов решений о внесении изменений в решение о бюджете Поселения на 2024 год и плановый период 2025 и 2026 годов с учетом обеспечения в полном объеме расходов на оплату труда и начисления на оплату труда работников бюджетной сферы</w:t>
            </w:r>
          </w:p>
        </w:tc>
        <w:tc>
          <w:tcPr>
            <w:tcW w:w="4962" w:type="dxa"/>
            <w:vAlign w:val="center"/>
          </w:tcPr>
          <w:p w:rsidR="000C6FFC" w:rsidRPr="004A2218" w:rsidRDefault="005646BB" w:rsidP="008A0098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июля</w:t>
            </w:r>
            <w:r w:rsidR="00EC4CAB" w:rsidRPr="004A2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 изменений в бюджет не вносилось.</w:t>
            </w:r>
          </w:p>
        </w:tc>
      </w:tr>
    </w:tbl>
    <w:p w:rsidR="00D56EE9" w:rsidRPr="004A2218" w:rsidRDefault="00D56EE9" w:rsidP="0016076F">
      <w:pPr>
        <w:tabs>
          <w:tab w:val="left" w:pos="97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6EE9" w:rsidRPr="004A2218" w:rsidSect="00C563B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AB"/>
    <w:rsid w:val="000C6FFC"/>
    <w:rsid w:val="000D307E"/>
    <w:rsid w:val="000E1BD6"/>
    <w:rsid w:val="00106983"/>
    <w:rsid w:val="00110830"/>
    <w:rsid w:val="00110A50"/>
    <w:rsid w:val="001148C2"/>
    <w:rsid w:val="0011773D"/>
    <w:rsid w:val="0015102F"/>
    <w:rsid w:val="0016076F"/>
    <w:rsid w:val="0016461B"/>
    <w:rsid w:val="00183A4F"/>
    <w:rsid w:val="001A2C8F"/>
    <w:rsid w:val="001A7BED"/>
    <w:rsid w:val="001C09F4"/>
    <w:rsid w:val="00261265"/>
    <w:rsid w:val="002646EF"/>
    <w:rsid w:val="002940E0"/>
    <w:rsid w:val="002A4E4C"/>
    <w:rsid w:val="0030287B"/>
    <w:rsid w:val="00306AF2"/>
    <w:rsid w:val="00317FDB"/>
    <w:rsid w:val="00332938"/>
    <w:rsid w:val="003B1F02"/>
    <w:rsid w:val="00471F65"/>
    <w:rsid w:val="004A2218"/>
    <w:rsid w:val="004A6952"/>
    <w:rsid w:val="004C1366"/>
    <w:rsid w:val="004C4F04"/>
    <w:rsid w:val="0050052A"/>
    <w:rsid w:val="00501C1B"/>
    <w:rsid w:val="005060CB"/>
    <w:rsid w:val="00513789"/>
    <w:rsid w:val="005456FD"/>
    <w:rsid w:val="00547CBF"/>
    <w:rsid w:val="005646BB"/>
    <w:rsid w:val="005D2582"/>
    <w:rsid w:val="005E410B"/>
    <w:rsid w:val="00606552"/>
    <w:rsid w:val="006409FE"/>
    <w:rsid w:val="00644668"/>
    <w:rsid w:val="00647AB9"/>
    <w:rsid w:val="0066601B"/>
    <w:rsid w:val="00677549"/>
    <w:rsid w:val="0068731F"/>
    <w:rsid w:val="00693D0A"/>
    <w:rsid w:val="006A6047"/>
    <w:rsid w:val="006E1BC7"/>
    <w:rsid w:val="007047A1"/>
    <w:rsid w:val="007049AB"/>
    <w:rsid w:val="00711648"/>
    <w:rsid w:val="00744A4C"/>
    <w:rsid w:val="007538C5"/>
    <w:rsid w:val="007567E2"/>
    <w:rsid w:val="00787647"/>
    <w:rsid w:val="00790703"/>
    <w:rsid w:val="007B4C2E"/>
    <w:rsid w:val="008A0098"/>
    <w:rsid w:val="009074D3"/>
    <w:rsid w:val="009116F3"/>
    <w:rsid w:val="009530BB"/>
    <w:rsid w:val="00972E50"/>
    <w:rsid w:val="009816ED"/>
    <w:rsid w:val="009A4313"/>
    <w:rsid w:val="009B1ACC"/>
    <w:rsid w:val="009C7992"/>
    <w:rsid w:val="009D1CAC"/>
    <w:rsid w:val="00A137A2"/>
    <w:rsid w:val="00A26735"/>
    <w:rsid w:val="00A304E3"/>
    <w:rsid w:val="00A702FC"/>
    <w:rsid w:val="00AF4A40"/>
    <w:rsid w:val="00B62C2C"/>
    <w:rsid w:val="00B80D0D"/>
    <w:rsid w:val="00B84409"/>
    <w:rsid w:val="00B94867"/>
    <w:rsid w:val="00BC2112"/>
    <w:rsid w:val="00BD031D"/>
    <w:rsid w:val="00BD1889"/>
    <w:rsid w:val="00C059DF"/>
    <w:rsid w:val="00C13A9E"/>
    <w:rsid w:val="00C14E31"/>
    <w:rsid w:val="00C20836"/>
    <w:rsid w:val="00C42B6D"/>
    <w:rsid w:val="00C445C5"/>
    <w:rsid w:val="00C563BD"/>
    <w:rsid w:val="00C66C75"/>
    <w:rsid w:val="00C71BFC"/>
    <w:rsid w:val="00C724BA"/>
    <w:rsid w:val="00C93EB3"/>
    <w:rsid w:val="00CC7D36"/>
    <w:rsid w:val="00CD3382"/>
    <w:rsid w:val="00CF74F2"/>
    <w:rsid w:val="00D44DFC"/>
    <w:rsid w:val="00D53255"/>
    <w:rsid w:val="00D56EE9"/>
    <w:rsid w:val="00D90074"/>
    <w:rsid w:val="00DC0F44"/>
    <w:rsid w:val="00DC1302"/>
    <w:rsid w:val="00DD489E"/>
    <w:rsid w:val="00DE0601"/>
    <w:rsid w:val="00DE1EAB"/>
    <w:rsid w:val="00E34681"/>
    <w:rsid w:val="00E55727"/>
    <w:rsid w:val="00E92FC2"/>
    <w:rsid w:val="00EC4CAB"/>
    <w:rsid w:val="00ED104F"/>
    <w:rsid w:val="00ED223F"/>
    <w:rsid w:val="00ED366F"/>
    <w:rsid w:val="00EE78CF"/>
    <w:rsid w:val="00EF4566"/>
    <w:rsid w:val="00F3587E"/>
    <w:rsid w:val="00F47BD3"/>
    <w:rsid w:val="00F80DA7"/>
    <w:rsid w:val="00F84BB0"/>
    <w:rsid w:val="00F91E4F"/>
    <w:rsid w:val="00F95823"/>
    <w:rsid w:val="00FC46F7"/>
    <w:rsid w:val="00FD1A17"/>
    <w:rsid w:val="00FE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9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56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8A009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876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9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56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8A009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87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dormo.ru/otchet-ob-ispolnenii-soglasheniya-po-sotsialno-ekonomicheskomu-razvitiyu-i-ozdorovleniyu-munitsipalnyh-finans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zdormo.ru/wp-content/uploads/2023/04/Attachments_razdor_mo-mail.ru_2023-04-14_14-05-44.zip" TargetMode="External"/><Relationship Id="rId5" Type="http://schemas.openxmlformats.org/officeDocument/2006/relationships/hyperlink" Target="https://razdormo.ru/wp-content/uploads/2023/01/19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cp:lastPrinted>2024-07-26T05:50:00Z</cp:lastPrinted>
  <dcterms:created xsi:type="dcterms:W3CDTF">2024-07-26T05:51:00Z</dcterms:created>
  <dcterms:modified xsi:type="dcterms:W3CDTF">2024-07-26T05:51:00Z</dcterms:modified>
</cp:coreProperties>
</file>