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35" w:rsidRPr="00664EB4" w:rsidRDefault="00D82C35" w:rsidP="00B058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>СОВЕТ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>«РАЗДОРСКИЙ  СЕЛЬСОВЕТ»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>КАМЫЗЯКСКОГО РАЙОНА  АСТРАХАНСКОЙ ОБЛАСТИ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35" w:rsidRDefault="00D82C35" w:rsidP="00664E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 xml:space="preserve">от 15 апреля  2021 года  № </w:t>
      </w:r>
      <w:r w:rsidR="00CD2F23">
        <w:rPr>
          <w:rFonts w:ascii="Times New Roman" w:hAnsi="Times New Roman" w:cs="Times New Roman"/>
          <w:b/>
          <w:bCs/>
          <w:sz w:val="24"/>
          <w:szCs w:val="24"/>
        </w:rPr>
        <w:t>9 а</w:t>
      </w:r>
    </w:p>
    <w:p w:rsidR="00664EB4" w:rsidRPr="00664EB4" w:rsidRDefault="00664EB4" w:rsidP="00664E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 xml:space="preserve">О  внесении  изменений и дополнений в  контракт № 001 от 11.01.2021 г.  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 xml:space="preserve">по «Благоустройству  общественной  территории  «Парк  Победы»  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B4">
        <w:rPr>
          <w:rFonts w:ascii="Times New Roman" w:hAnsi="Times New Roman" w:cs="Times New Roman"/>
          <w:b/>
          <w:bCs/>
          <w:sz w:val="24"/>
          <w:szCs w:val="24"/>
        </w:rPr>
        <w:t xml:space="preserve">по  адресу: ул. </w:t>
      </w:r>
      <w:proofErr w:type="gramStart"/>
      <w:r w:rsidRPr="00664EB4">
        <w:rPr>
          <w:rFonts w:ascii="Times New Roman" w:hAnsi="Times New Roman" w:cs="Times New Roman"/>
          <w:b/>
          <w:bCs/>
          <w:sz w:val="24"/>
          <w:szCs w:val="24"/>
        </w:rPr>
        <w:t>Степная</w:t>
      </w:r>
      <w:proofErr w:type="gramEnd"/>
      <w:r w:rsidRPr="00664EB4">
        <w:rPr>
          <w:rFonts w:ascii="Times New Roman" w:hAnsi="Times New Roman" w:cs="Times New Roman"/>
          <w:b/>
          <w:bCs/>
          <w:sz w:val="24"/>
          <w:szCs w:val="24"/>
        </w:rPr>
        <w:t>, с. Раздор»</w:t>
      </w:r>
    </w:p>
    <w:p w:rsidR="00D82C35" w:rsidRPr="00664EB4" w:rsidRDefault="00D82C35" w:rsidP="00D82C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2C35" w:rsidRDefault="00D82C35" w:rsidP="00D82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EB4">
        <w:rPr>
          <w:rFonts w:ascii="Times New Roman" w:hAnsi="Times New Roman" w:cs="Times New Roman"/>
          <w:sz w:val="24"/>
          <w:szCs w:val="24"/>
        </w:rPr>
        <w:t xml:space="preserve">В соответствии с Федеральном законом N 131-ФЗ от 06.10.2003 «Об общих принципах организации местного самоуправления в Российской Федерации», п. 13  контракта  № 001  от  11.01.2021 г. «Благоустройство общественной  территории  «Парк  Победы» по адресу: ул. Степная, с. Раздор, Камызякского района, Астраханской области», руководствуясь </w:t>
      </w:r>
      <w:hyperlink r:id="rId6" w:history="1">
        <w:r w:rsidRPr="00664EB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664E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«Раздорский  сельсовет» Совет депутатов муниципального образования  «Раздорский  сельсовет»</w:t>
      </w:r>
      <w:proofErr w:type="gramEnd"/>
    </w:p>
    <w:p w:rsidR="00664EB4" w:rsidRPr="00664EB4" w:rsidRDefault="00664EB4" w:rsidP="00D82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C35" w:rsidRDefault="00D82C35" w:rsidP="00D82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B4">
        <w:rPr>
          <w:rFonts w:ascii="Times New Roman" w:hAnsi="Times New Roman" w:cs="Times New Roman"/>
          <w:sz w:val="24"/>
          <w:szCs w:val="24"/>
        </w:rPr>
        <w:t>РЕШИЛ:</w:t>
      </w:r>
    </w:p>
    <w:p w:rsidR="00664EB4" w:rsidRPr="00664EB4" w:rsidRDefault="00664EB4" w:rsidP="00D82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65BD" w:rsidRPr="00664EB4" w:rsidRDefault="00784CBC" w:rsidP="00784CBC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664EB4">
        <w:rPr>
          <w:rFonts w:ascii="Times New Roman" w:hAnsi="Times New Roman" w:cs="Times New Roman"/>
          <w:sz w:val="24"/>
          <w:szCs w:val="24"/>
        </w:rPr>
        <w:t xml:space="preserve">аменить </w:t>
      </w:r>
      <w:proofErr w:type="spellStart"/>
      <w:r w:rsidRPr="00664EB4">
        <w:rPr>
          <w:rFonts w:ascii="Times New Roman" w:hAnsi="Times New Roman" w:cs="Times New Roman"/>
          <w:sz w:val="24"/>
          <w:szCs w:val="24"/>
        </w:rPr>
        <w:t>вибролитую</w:t>
      </w:r>
      <w:proofErr w:type="spellEnd"/>
      <w:r w:rsidRPr="00664EB4">
        <w:rPr>
          <w:rFonts w:ascii="Times New Roman" w:hAnsi="Times New Roman" w:cs="Times New Roman"/>
          <w:sz w:val="24"/>
          <w:szCs w:val="24"/>
        </w:rPr>
        <w:t xml:space="preserve"> фигурную  плитку на </w:t>
      </w:r>
      <w:proofErr w:type="spellStart"/>
      <w:r w:rsidRPr="00664EB4">
        <w:rPr>
          <w:rFonts w:ascii="Times New Roman" w:hAnsi="Times New Roman" w:cs="Times New Roman"/>
          <w:sz w:val="24"/>
          <w:szCs w:val="24"/>
        </w:rPr>
        <w:t>вибропрессованную</w:t>
      </w:r>
      <w:proofErr w:type="spellEnd"/>
      <w:r w:rsidRPr="00664EB4">
        <w:rPr>
          <w:rFonts w:ascii="Times New Roman" w:hAnsi="Times New Roman" w:cs="Times New Roman"/>
          <w:sz w:val="24"/>
          <w:szCs w:val="24"/>
        </w:rPr>
        <w:t xml:space="preserve"> плитку  (кирпич 200*100*50), так как  в</w:t>
      </w:r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отличие от технологий  литого производства   плитки, при </w:t>
      </w:r>
      <w:proofErr w:type="spell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вибропрессовании</w:t>
      </w:r>
      <w:proofErr w:type="spell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бетон  уплотняют не только вибрацией, но и сжатием. Установки  для  производства </w:t>
      </w:r>
      <w:proofErr w:type="spell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вибропрессованной</w:t>
      </w:r>
      <w:proofErr w:type="spell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плитки  обеспечивает  вертикальным  нажатием на форму с бетоном  и одновременно подвергают форму вибрационному  воздействию</w:t>
      </w:r>
      <w:proofErr w:type="gram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Поэтому плотность готовой плитки  выше, чем плотность  литой или </w:t>
      </w:r>
      <w:proofErr w:type="spell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вибролитой</w:t>
      </w:r>
      <w:proofErr w:type="spell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Благодаря минимальному количеству  воды в бетоне, </w:t>
      </w:r>
      <w:proofErr w:type="spell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вибропрессованные</w:t>
      </w:r>
      <w:proofErr w:type="spell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плитки  превосходят  по стойкости к истиранию, прочности, </w:t>
      </w:r>
      <w:proofErr w:type="spell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влаго</w:t>
      </w:r>
      <w:proofErr w:type="spell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и морозостойкости литой или  </w:t>
      </w:r>
      <w:proofErr w:type="spellStart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вибролитой</w:t>
      </w:r>
      <w:proofErr w:type="spellEnd"/>
      <w:r w:rsidR="00EC6029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плитки в 2-3 раза</w:t>
      </w:r>
      <w:r w:rsidR="00664EB4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Также данная  плитка в отличие от  </w:t>
      </w:r>
      <w:proofErr w:type="spellStart"/>
      <w:r w:rsidR="00664EB4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вибролитой</w:t>
      </w:r>
      <w:proofErr w:type="spellEnd"/>
      <w:r w:rsidR="00664EB4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имеет  шероховатую поверхность, что уменьшает  скольжение  при ходьбе, особенно  в  зимний  период  времени, что  является  очень важным фактором </w:t>
      </w:r>
      <w:r w:rsidR="00CD2F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 безопасности</w:t>
      </w:r>
      <w:bookmarkStart w:id="0" w:name="_GoBack"/>
      <w:bookmarkEnd w:id="0"/>
      <w:r w:rsidR="00664EB4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4EB4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="00664EB4"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людей.</w:t>
      </w:r>
      <w:r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784CBC" w:rsidRPr="00664EB4" w:rsidRDefault="00784CBC" w:rsidP="00664EB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Заменить  в целях расширения ассортимента высаживаемых  с  учетом  приживаемости  саженцев в Астраханской региональной  зоне и улучшения ландшафтного дизайна  территории, следующие  виды саженцев:</w:t>
      </w:r>
    </w:p>
    <w:p w:rsidR="00784CBC" w:rsidRPr="00664EB4" w:rsidRDefault="00784CBC" w:rsidP="00664EB4">
      <w:pPr>
        <w:pStyle w:val="a3"/>
        <w:ind w:left="9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береза 250-300 см. – береза 125 -150 см.</w:t>
      </w:r>
    </w:p>
    <w:p w:rsidR="00784CBC" w:rsidRPr="00664EB4" w:rsidRDefault="00784CBC" w:rsidP="00664EB4">
      <w:pPr>
        <w:pStyle w:val="a3"/>
        <w:ind w:left="9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дуб 200-250 см. – катальпа 150-180 см.</w:t>
      </w:r>
    </w:p>
    <w:p w:rsidR="00B0587C" w:rsidRPr="00664EB4" w:rsidRDefault="00784CBC" w:rsidP="00664EB4">
      <w:pPr>
        <w:pStyle w:val="a3"/>
        <w:ind w:left="9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клен  200-250 см. – клен – 150-180 см.</w:t>
      </w:r>
    </w:p>
    <w:p w:rsidR="00B0587C" w:rsidRPr="00664EB4" w:rsidRDefault="00B0587C" w:rsidP="00664EB4">
      <w:pPr>
        <w:pStyle w:val="a3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3. Настоящее Решение подлежат размещению на официальном сайте МО в сети Интернет, и вступают в силу с момента его обнародовании.</w:t>
      </w:r>
    </w:p>
    <w:p w:rsidR="00B0587C" w:rsidRPr="00664EB4" w:rsidRDefault="00B0587C" w:rsidP="00B0587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МО,</w:t>
      </w:r>
    </w:p>
    <w:p w:rsidR="00B0587C" w:rsidRPr="00664EB4" w:rsidRDefault="00B0587C" w:rsidP="00B0587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E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МО «Раздорский  сельсовет»</w:t>
      </w:r>
      <w:r w:rsidRPr="00664E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4E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4E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В.П. Иконников</w:t>
      </w:r>
    </w:p>
    <w:p w:rsidR="00784CBC" w:rsidRPr="00B0587C" w:rsidRDefault="00784CBC" w:rsidP="00B0587C">
      <w:pPr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sectPr w:rsidR="00784CBC" w:rsidRPr="00B0587C" w:rsidSect="00B058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1004"/>
    <w:multiLevelType w:val="hybridMultilevel"/>
    <w:tmpl w:val="B6EE78C4"/>
    <w:lvl w:ilvl="0" w:tplc="372AB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84"/>
    <w:rsid w:val="00593584"/>
    <w:rsid w:val="00664EB4"/>
    <w:rsid w:val="00784CBC"/>
    <w:rsid w:val="00B0587C"/>
    <w:rsid w:val="00CD2F23"/>
    <w:rsid w:val="00D82C35"/>
    <w:rsid w:val="00DC077C"/>
    <w:rsid w:val="00EC6029"/>
    <w:rsid w:val="00FD65BD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C6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C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8F27169CA2DEF829217BC5D0615AAF2A6B54B7F9453F97E71594C35F2333A5FE7FB2D8308161A6DBB88176D94EB0A652rC1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cp:lastPrinted>2021-06-01T05:01:00Z</cp:lastPrinted>
  <dcterms:created xsi:type="dcterms:W3CDTF">2021-05-31T10:07:00Z</dcterms:created>
  <dcterms:modified xsi:type="dcterms:W3CDTF">2021-06-01T05:11:00Z</dcterms:modified>
</cp:coreProperties>
</file>