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C0" w:rsidRPr="00C00999" w:rsidRDefault="001E07C0" w:rsidP="001E5AE7">
      <w:pPr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3969"/>
      </w:tblGrid>
      <w:tr w:rsidR="001E07C0" w:rsidRPr="00CD2F0B" w:rsidTr="00321382">
        <w:tc>
          <w:tcPr>
            <w:tcW w:w="9356" w:type="dxa"/>
            <w:gridSpan w:val="3"/>
          </w:tcPr>
          <w:p w:rsidR="001E5AE7" w:rsidRDefault="001E5AE7" w:rsidP="001E5AE7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СОВЕТ</w:t>
            </w:r>
          </w:p>
          <w:p w:rsidR="001E07C0" w:rsidRPr="00FB1E44" w:rsidRDefault="001E07C0" w:rsidP="001E5AE7">
            <w:pPr>
              <w:jc w:val="center"/>
              <w:rPr>
                <w:caps/>
                <w:sz w:val="28"/>
                <w:szCs w:val="28"/>
              </w:rPr>
            </w:pPr>
            <w:r w:rsidRPr="00FB1E44">
              <w:rPr>
                <w:caps/>
                <w:sz w:val="28"/>
                <w:szCs w:val="28"/>
              </w:rPr>
              <w:t xml:space="preserve"> Муниципального образования</w:t>
            </w:r>
            <w:r w:rsidR="001E5AE7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«РАЗДОРСКИЙ СЕЛЬСОВЕТ»</w:t>
            </w:r>
          </w:p>
          <w:p w:rsidR="001E07C0" w:rsidRPr="00FB1E44" w:rsidRDefault="001E07C0" w:rsidP="00321382">
            <w:pPr>
              <w:jc w:val="center"/>
              <w:rPr>
                <w:caps/>
                <w:sz w:val="28"/>
                <w:szCs w:val="28"/>
              </w:rPr>
            </w:pPr>
          </w:p>
          <w:p w:rsidR="001E07C0" w:rsidRPr="00FB1E44" w:rsidRDefault="001E5AE7" w:rsidP="00321382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РЕШЕНИЕ</w:t>
            </w:r>
          </w:p>
          <w:p w:rsidR="001E07C0" w:rsidRPr="00CD2F0B" w:rsidRDefault="001E07C0" w:rsidP="00321382"/>
        </w:tc>
      </w:tr>
      <w:tr w:rsidR="001E07C0" w:rsidRPr="00D66651" w:rsidTr="00321382">
        <w:trPr>
          <w:trHeight w:val="1200"/>
        </w:trPr>
        <w:tc>
          <w:tcPr>
            <w:tcW w:w="5387" w:type="dxa"/>
            <w:gridSpan w:val="2"/>
          </w:tcPr>
          <w:p w:rsidR="001E07C0" w:rsidRPr="00CD2F0B" w:rsidRDefault="001E07C0" w:rsidP="00321382"/>
          <w:p w:rsidR="001E07C0" w:rsidRPr="00CD2F0B" w:rsidRDefault="001E5AE7" w:rsidP="00321382">
            <w:pPr>
              <w:jc w:val="both"/>
            </w:pPr>
            <w:r>
              <w:t>28.03.2012</w:t>
            </w:r>
            <w:r w:rsidR="001E07C0">
              <w:t xml:space="preserve"> г.</w:t>
            </w:r>
          </w:p>
        </w:tc>
        <w:tc>
          <w:tcPr>
            <w:tcW w:w="3969" w:type="dxa"/>
          </w:tcPr>
          <w:p w:rsidR="001E07C0" w:rsidRPr="00CD2F0B" w:rsidRDefault="001E07C0" w:rsidP="00321382"/>
          <w:p w:rsidR="001E07C0" w:rsidRPr="00D66651" w:rsidRDefault="001E07C0" w:rsidP="001E5AE7">
            <w:pPr>
              <w:jc w:val="center"/>
            </w:pPr>
            <w:r>
              <w:t xml:space="preserve">№ </w:t>
            </w:r>
            <w:r w:rsidR="001E5AE7">
              <w:t>4</w:t>
            </w:r>
          </w:p>
        </w:tc>
      </w:tr>
      <w:tr w:rsidR="001E07C0" w:rsidRPr="004C595C" w:rsidTr="00321382">
        <w:trPr>
          <w:trHeight w:val="1229"/>
        </w:trPr>
        <w:tc>
          <w:tcPr>
            <w:tcW w:w="4820" w:type="dxa"/>
            <w:vAlign w:val="center"/>
          </w:tcPr>
          <w:p w:rsidR="001E07C0" w:rsidRPr="004C595C" w:rsidRDefault="001E07C0" w:rsidP="00321382">
            <w:pPr>
              <w:jc w:val="both"/>
            </w:pPr>
          </w:p>
          <w:p w:rsidR="001E07C0" w:rsidRPr="004C595C" w:rsidRDefault="001E07C0" w:rsidP="003213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95C">
              <w:rPr>
                <w:rFonts w:ascii="Times New Roman" w:hAnsi="Times New Roman"/>
                <w:sz w:val="24"/>
                <w:szCs w:val="24"/>
              </w:rPr>
              <w:t xml:space="preserve">О принятии программы </w:t>
            </w:r>
            <w:r w:rsidRPr="004C595C">
              <w:rPr>
                <w:rFonts w:ascii="Times New Roman" w:hAnsi="Times New Roman" w:cs="Times New Roman"/>
                <w:sz w:val="24"/>
                <w:szCs w:val="24"/>
              </w:rPr>
              <w:t>"Комплексное развитие коммунальной инфраструктуры муниципального образования «Ра</w:t>
            </w:r>
            <w:r w:rsidR="00E7747F">
              <w:rPr>
                <w:rFonts w:ascii="Times New Roman" w:hAnsi="Times New Roman" w:cs="Times New Roman"/>
                <w:sz w:val="24"/>
                <w:szCs w:val="24"/>
              </w:rPr>
              <w:t>здорский сельсовет» на 2012-2015</w:t>
            </w:r>
            <w:r w:rsidRPr="004C595C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  <w:p w:rsidR="001E07C0" w:rsidRPr="004C595C" w:rsidRDefault="001E07C0" w:rsidP="00321382">
            <w:pPr>
              <w:jc w:val="both"/>
            </w:pPr>
          </w:p>
        </w:tc>
        <w:tc>
          <w:tcPr>
            <w:tcW w:w="4536" w:type="dxa"/>
            <w:gridSpan w:val="2"/>
          </w:tcPr>
          <w:p w:rsidR="001E07C0" w:rsidRPr="004C595C" w:rsidRDefault="001E07C0" w:rsidP="00321382">
            <w:pPr>
              <w:jc w:val="both"/>
            </w:pPr>
          </w:p>
        </w:tc>
      </w:tr>
      <w:tr w:rsidR="001E07C0" w:rsidRPr="004C595C" w:rsidTr="00321382">
        <w:tc>
          <w:tcPr>
            <w:tcW w:w="9356" w:type="dxa"/>
            <w:gridSpan w:val="3"/>
          </w:tcPr>
          <w:p w:rsidR="001E5AE7" w:rsidRDefault="001E07C0" w:rsidP="00321382">
            <w:pPr>
              <w:pStyle w:val="ConsPlusNormal"/>
              <w:widowControl/>
              <w:ind w:firstLine="6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E67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1E5AE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 </w:t>
            </w:r>
            <w:r w:rsidR="001E5AE7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1E5AE7" w:rsidRPr="001E5AE7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1E5A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5AE7" w:rsidRPr="001E5AE7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г. №210-ФЗ «Об основах регулирования тарифов организаций коммунального комплекса»</w:t>
            </w:r>
            <w:r w:rsidRPr="001E5A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6E6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Астраханской области  от 31.08.2010г №378–П «Об отраслевой целевой программе «Модернизация и реформирование жилищно-коммунального хозяйства А</w:t>
            </w:r>
            <w:r w:rsidR="00E7747F">
              <w:rPr>
                <w:rFonts w:ascii="Times New Roman" w:hAnsi="Times New Roman" w:cs="Times New Roman"/>
                <w:sz w:val="24"/>
                <w:szCs w:val="24"/>
              </w:rPr>
              <w:t>страханской области на 2011-2015</w:t>
            </w:r>
            <w:r w:rsidRPr="00096E67">
              <w:rPr>
                <w:rFonts w:ascii="Times New Roman" w:hAnsi="Times New Roman" w:cs="Times New Roman"/>
                <w:sz w:val="24"/>
                <w:szCs w:val="24"/>
              </w:rPr>
              <w:t xml:space="preserve"> годы и  перспективу до 2020 года»</w:t>
            </w:r>
            <w:r w:rsidR="001E5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7C0" w:rsidRDefault="001E5AE7" w:rsidP="00321382">
            <w:pPr>
              <w:pStyle w:val="ConsPlusNormal"/>
              <w:widowControl/>
              <w:ind w:firstLine="6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муниципального образования </w:t>
            </w:r>
            <w:r w:rsidR="001E07C0">
              <w:rPr>
                <w:rFonts w:ascii="Times New Roman" w:hAnsi="Times New Roman" w:cs="Times New Roman"/>
                <w:sz w:val="24"/>
                <w:szCs w:val="24"/>
              </w:rPr>
              <w:t xml:space="preserve"> «Раздорский сельсовет»</w:t>
            </w:r>
          </w:p>
          <w:p w:rsidR="001E07C0" w:rsidRPr="004C595C" w:rsidRDefault="001E07C0" w:rsidP="00321382">
            <w:pPr>
              <w:pStyle w:val="ConsPlusNormal"/>
              <w:widowControl/>
              <w:ind w:firstLine="6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7C0" w:rsidRPr="004C595C" w:rsidRDefault="001E07C0" w:rsidP="00321382">
            <w:pPr>
              <w:pStyle w:val="ConsPlusNormal"/>
              <w:widowControl/>
              <w:ind w:firstLine="612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AE7">
              <w:rPr>
                <w:rFonts w:ascii="Times New Roman" w:hAnsi="Times New Roman" w:cs="Times New Roman"/>
                <w:caps/>
                <w:sz w:val="24"/>
                <w:szCs w:val="24"/>
              </w:rPr>
              <w:t>РЕШИЛ</w:t>
            </w:r>
            <w:r w:rsidRPr="004C595C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</w:p>
          <w:p w:rsidR="001E07C0" w:rsidRPr="004C595C" w:rsidRDefault="001E07C0" w:rsidP="001E07C0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95C">
              <w:rPr>
                <w:rFonts w:ascii="Times New Roman" w:hAnsi="Times New Roman" w:cs="Times New Roman"/>
                <w:sz w:val="24"/>
                <w:szCs w:val="24"/>
              </w:rPr>
              <w:t>Утвердить программу "Комплексное развитие коммунальной инфраструктуры муниципального образования «Ра</w:t>
            </w:r>
            <w:r w:rsidR="00E7747F">
              <w:rPr>
                <w:rFonts w:ascii="Times New Roman" w:hAnsi="Times New Roman" w:cs="Times New Roman"/>
                <w:sz w:val="24"/>
                <w:szCs w:val="24"/>
              </w:rPr>
              <w:t>здорский сельсовет» на 2012-2015</w:t>
            </w:r>
            <w:r w:rsidRPr="004C595C">
              <w:rPr>
                <w:rFonts w:ascii="Times New Roman" w:hAnsi="Times New Roman" w:cs="Times New Roman"/>
                <w:sz w:val="24"/>
                <w:szCs w:val="24"/>
              </w:rPr>
              <w:t xml:space="preserve"> года».</w:t>
            </w:r>
          </w:p>
          <w:p w:rsidR="001E07C0" w:rsidRPr="004C595C" w:rsidRDefault="001E07C0" w:rsidP="001E07C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C595C">
              <w:rPr>
                <w:sz w:val="24"/>
                <w:szCs w:val="24"/>
              </w:rPr>
              <w:t xml:space="preserve">Обнародовать  данное постановление  путём размещений на доске объявлений администрации МО «Раздорский сельсовет», в сельской  библиотеке, в сети Интернет на официальном сайте МО «Раздорский сельсовет»: </w:t>
            </w:r>
            <w:hyperlink r:id="rId9" w:history="1">
              <w:r w:rsidRPr="004C595C">
                <w:rPr>
                  <w:rStyle w:val="a7"/>
                  <w:sz w:val="24"/>
                  <w:szCs w:val="24"/>
                </w:rPr>
                <w:t>http://mo.astrobl/</w:t>
              </w:r>
              <w:proofErr w:type="spellStart"/>
              <w:r w:rsidRPr="004C595C">
                <w:rPr>
                  <w:rStyle w:val="a7"/>
                  <w:sz w:val="24"/>
                  <w:szCs w:val="24"/>
                  <w:lang w:val="en-US"/>
                </w:rPr>
                <w:t>razdorskijselsovet</w:t>
              </w:r>
              <w:proofErr w:type="spellEnd"/>
              <w:r w:rsidRPr="004C595C">
                <w:rPr>
                  <w:rStyle w:val="a7"/>
                  <w:sz w:val="24"/>
                  <w:szCs w:val="24"/>
                </w:rPr>
                <w:t>/</w:t>
              </w:r>
            </w:hyperlink>
          </w:p>
          <w:p w:rsidR="001E07C0" w:rsidRPr="004C595C" w:rsidRDefault="001E5AE7" w:rsidP="001E07C0">
            <w:pPr>
              <w:pStyle w:val="a6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="001E07C0" w:rsidRPr="004C595C">
              <w:rPr>
                <w:sz w:val="24"/>
                <w:szCs w:val="24"/>
              </w:rPr>
              <w:t xml:space="preserve"> вступ</w:t>
            </w:r>
            <w:r>
              <w:rPr>
                <w:sz w:val="24"/>
                <w:szCs w:val="24"/>
              </w:rPr>
              <w:t>ает в силу со дня его обнародования</w:t>
            </w:r>
            <w:r w:rsidR="001E07C0" w:rsidRPr="004C595C">
              <w:rPr>
                <w:sz w:val="24"/>
                <w:szCs w:val="24"/>
              </w:rPr>
              <w:t>.</w:t>
            </w:r>
          </w:p>
          <w:p w:rsidR="001E07C0" w:rsidRPr="004C595C" w:rsidRDefault="001E07C0" w:rsidP="00321382">
            <w:pPr>
              <w:jc w:val="both"/>
              <w:rPr>
                <w:rFonts w:ascii="Arial" w:hAnsi="Arial" w:cs="Arial"/>
              </w:rPr>
            </w:pPr>
          </w:p>
          <w:p w:rsidR="001E07C0" w:rsidRPr="004C595C" w:rsidRDefault="001E07C0" w:rsidP="00321382">
            <w:pPr>
              <w:jc w:val="both"/>
              <w:rPr>
                <w:rFonts w:ascii="Arial" w:hAnsi="Arial" w:cs="Arial"/>
              </w:rPr>
            </w:pPr>
          </w:p>
          <w:p w:rsidR="001E07C0" w:rsidRPr="004C595C" w:rsidRDefault="001E07C0" w:rsidP="00321382">
            <w:pPr>
              <w:jc w:val="both"/>
              <w:rPr>
                <w:rFonts w:ascii="Arial" w:hAnsi="Arial" w:cs="Arial"/>
              </w:rPr>
            </w:pPr>
          </w:p>
          <w:p w:rsidR="001E07C0" w:rsidRPr="007F648A" w:rsidRDefault="001E07C0" w:rsidP="00321382">
            <w:r w:rsidRPr="004C595C">
              <w:t xml:space="preserve">              Глава  МО «Раздорский сельсовет»                                      В.Н. Булыгин     </w:t>
            </w:r>
          </w:p>
          <w:p w:rsidR="001E07C0" w:rsidRPr="004C595C" w:rsidRDefault="001E07C0" w:rsidP="00321382">
            <w:pPr>
              <w:jc w:val="both"/>
              <w:rPr>
                <w:rFonts w:ascii="Arial" w:hAnsi="Arial" w:cs="Arial"/>
              </w:rPr>
            </w:pPr>
          </w:p>
          <w:p w:rsidR="001E07C0" w:rsidRDefault="001E07C0" w:rsidP="00321382">
            <w:pPr>
              <w:jc w:val="both"/>
            </w:pPr>
          </w:p>
          <w:p w:rsidR="001E07C0" w:rsidRDefault="001E07C0" w:rsidP="00321382">
            <w:pPr>
              <w:jc w:val="both"/>
            </w:pPr>
          </w:p>
          <w:p w:rsidR="001E07C0" w:rsidRDefault="001E07C0" w:rsidP="00321382">
            <w:pPr>
              <w:jc w:val="both"/>
            </w:pPr>
          </w:p>
          <w:p w:rsidR="001E07C0" w:rsidRDefault="001E07C0" w:rsidP="00321382">
            <w:pPr>
              <w:jc w:val="both"/>
            </w:pPr>
          </w:p>
          <w:p w:rsidR="001E07C0" w:rsidRDefault="001E07C0" w:rsidP="00321382">
            <w:pPr>
              <w:jc w:val="both"/>
            </w:pPr>
          </w:p>
          <w:p w:rsidR="001E07C0" w:rsidRPr="004C595C" w:rsidRDefault="001E07C0" w:rsidP="00321382">
            <w:pPr>
              <w:jc w:val="both"/>
            </w:pPr>
          </w:p>
        </w:tc>
      </w:tr>
    </w:tbl>
    <w:p w:rsidR="00F30A66" w:rsidRPr="00C00999" w:rsidRDefault="00F30A66" w:rsidP="001E07C0">
      <w:pPr>
        <w:jc w:val="center"/>
        <w:rPr>
          <w:sz w:val="26"/>
          <w:szCs w:val="26"/>
        </w:rPr>
      </w:pPr>
    </w:p>
    <w:p w:rsidR="001F12C0" w:rsidRDefault="001F12C0" w:rsidP="00C268D6">
      <w:pPr>
        <w:rPr>
          <w:sz w:val="26"/>
          <w:szCs w:val="26"/>
        </w:rPr>
      </w:pPr>
    </w:p>
    <w:p w:rsidR="00C268D6" w:rsidRPr="00C00999" w:rsidRDefault="00C268D6" w:rsidP="00C268D6">
      <w:pPr>
        <w:rPr>
          <w:sz w:val="26"/>
          <w:szCs w:val="26"/>
          <w:u w:val="single"/>
        </w:rPr>
      </w:pPr>
    </w:p>
    <w:p w:rsidR="001F12C0" w:rsidRPr="00C00999" w:rsidRDefault="001F12C0" w:rsidP="00F30A66">
      <w:pPr>
        <w:jc w:val="center"/>
        <w:rPr>
          <w:sz w:val="26"/>
          <w:szCs w:val="26"/>
          <w:u w:val="single"/>
        </w:rPr>
      </w:pPr>
    </w:p>
    <w:p w:rsidR="001E5AE7" w:rsidRDefault="001E5AE7" w:rsidP="00F30A66">
      <w:pPr>
        <w:jc w:val="center"/>
        <w:rPr>
          <w:b/>
          <w:sz w:val="26"/>
          <w:szCs w:val="26"/>
        </w:rPr>
      </w:pPr>
    </w:p>
    <w:p w:rsidR="001E5AE7" w:rsidRDefault="001E5AE7" w:rsidP="00F30A66">
      <w:pPr>
        <w:jc w:val="center"/>
        <w:rPr>
          <w:b/>
          <w:sz w:val="26"/>
          <w:szCs w:val="26"/>
        </w:rPr>
      </w:pPr>
    </w:p>
    <w:p w:rsidR="001E5AE7" w:rsidRDefault="001E5AE7" w:rsidP="00F30A66">
      <w:pPr>
        <w:jc w:val="center"/>
        <w:rPr>
          <w:b/>
          <w:sz w:val="26"/>
          <w:szCs w:val="26"/>
        </w:rPr>
      </w:pPr>
    </w:p>
    <w:p w:rsidR="001E5AE7" w:rsidRDefault="001E5AE7" w:rsidP="00F30A66">
      <w:pPr>
        <w:jc w:val="center"/>
        <w:rPr>
          <w:b/>
          <w:sz w:val="26"/>
          <w:szCs w:val="26"/>
        </w:rPr>
      </w:pPr>
    </w:p>
    <w:p w:rsidR="001E5AE7" w:rsidRDefault="001E5AE7" w:rsidP="00F30A66">
      <w:pPr>
        <w:jc w:val="center"/>
        <w:rPr>
          <w:b/>
          <w:sz w:val="26"/>
          <w:szCs w:val="26"/>
        </w:rPr>
      </w:pPr>
    </w:p>
    <w:p w:rsidR="001E5AE7" w:rsidRDefault="001E5AE7" w:rsidP="00F30A66">
      <w:pPr>
        <w:jc w:val="center"/>
        <w:rPr>
          <w:b/>
          <w:sz w:val="26"/>
          <w:szCs w:val="26"/>
        </w:rPr>
      </w:pPr>
    </w:p>
    <w:p w:rsidR="001E5AE7" w:rsidRDefault="001E5AE7" w:rsidP="001E5AE7">
      <w:pPr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>Утверждена</w:t>
      </w:r>
    </w:p>
    <w:p w:rsidR="001E5AE7" w:rsidRDefault="001E5AE7" w:rsidP="001E5AE7">
      <w:pPr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>Решением Совета</w:t>
      </w:r>
    </w:p>
    <w:p w:rsidR="001E5AE7" w:rsidRDefault="001E5AE7" w:rsidP="001E5AE7">
      <w:pPr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>МО «Раздорский сельсовет»</w:t>
      </w:r>
    </w:p>
    <w:p w:rsidR="001E5AE7" w:rsidRDefault="001E5AE7" w:rsidP="001E5AE7">
      <w:pPr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>от 28.03.2012г. №4</w:t>
      </w:r>
    </w:p>
    <w:p w:rsidR="001E5AE7" w:rsidRDefault="001E5AE7" w:rsidP="00F30A66">
      <w:pPr>
        <w:jc w:val="center"/>
        <w:rPr>
          <w:b/>
          <w:sz w:val="26"/>
          <w:szCs w:val="26"/>
        </w:rPr>
      </w:pPr>
    </w:p>
    <w:p w:rsidR="001E5AE7" w:rsidRDefault="001E5AE7" w:rsidP="00F30A66">
      <w:pPr>
        <w:jc w:val="center"/>
        <w:rPr>
          <w:b/>
          <w:sz w:val="40"/>
          <w:szCs w:val="40"/>
        </w:rPr>
      </w:pPr>
    </w:p>
    <w:p w:rsidR="001E5AE7" w:rsidRDefault="001E5AE7" w:rsidP="00F30A66">
      <w:pPr>
        <w:jc w:val="center"/>
        <w:rPr>
          <w:b/>
          <w:sz w:val="40"/>
          <w:szCs w:val="40"/>
        </w:rPr>
      </w:pPr>
    </w:p>
    <w:p w:rsidR="001E5AE7" w:rsidRDefault="001E5AE7" w:rsidP="00F30A66">
      <w:pPr>
        <w:jc w:val="center"/>
        <w:rPr>
          <w:b/>
          <w:sz w:val="40"/>
          <w:szCs w:val="40"/>
        </w:rPr>
      </w:pPr>
    </w:p>
    <w:p w:rsidR="001E5AE7" w:rsidRPr="001E5AE7" w:rsidRDefault="001E5AE7" w:rsidP="001E5AE7">
      <w:pPr>
        <w:spacing w:line="360" w:lineRule="auto"/>
        <w:jc w:val="center"/>
        <w:rPr>
          <w:b/>
          <w:sz w:val="40"/>
          <w:szCs w:val="40"/>
        </w:rPr>
      </w:pPr>
    </w:p>
    <w:p w:rsidR="001E5AE7" w:rsidRPr="001E5AE7" w:rsidRDefault="001E5AE7" w:rsidP="001E5AE7">
      <w:pPr>
        <w:spacing w:line="360" w:lineRule="auto"/>
        <w:jc w:val="center"/>
        <w:rPr>
          <w:sz w:val="52"/>
          <w:szCs w:val="52"/>
        </w:rPr>
      </w:pPr>
      <w:r w:rsidRPr="001E5AE7">
        <w:rPr>
          <w:b/>
          <w:sz w:val="52"/>
          <w:szCs w:val="52"/>
        </w:rPr>
        <w:t>ПРОГРАММА</w:t>
      </w:r>
    </w:p>
    <w:p w:rsidR="001E5AE7" w:rsidRDefault="001E5AE7" w:rsidP="001E5AE7">
      <w:pPr>
        <w:spacing w:line="360" w:lineRule="auto"/>
        <w:jc w:val="center"/>
        <w:rPr>
          <w:b/>
          <w:sz w:val="52"/>
          <w:szCs w:val="52"/>
        </w:rPr>
      </w:pPr>
      <w:r w:rsidRPr="001E5AE7">
        <w:rPr>
          <w:b/>
          <w:sz w:val="52"/>
          <w:szCs w:val="52"/>
        </w:rPr>
        <w:t xml:space="preserve">« КОМПЛЕКСНОЕ РАЗВИТИЕ КОММУНАЛЬНОЙ ИНФРАСТРУКТУРЫ </w:t>
      </w:r>
    </w:p>
    <w:p w:rsidR="001E5AE7" w:rsidRPr="001E5AE7" w:rsidRDefault="001E5AE7" w:rsidP="001E5AE7">
      <w:pPr>
        <w:spacing w:line="360" w:lineRule="auto"/>
        <w:jc w:val="center"/>
        <w:rPr>
          <w:b/>
          <w:sz w:val="52"/>
          <w:szCs w:val="52"/>
        </w:rPr>
      </w:pPr>
      <w:r w:rsidRPr="001E5AE7">
        <w:rPr>
          <w:b/>
          <w:sz w:val="52"/>
          <w:szCs w:val="52"/>
        </w:rPr>
        <w:t>МО «РАЗДОРСКИЙ СЕЛЬСОВЕТ» НА 2012-2015 ГГ.</w:t>
      </w:r>
    </w:p>
    <w:p w:rsidR="001E5AE7" w:rsidRPr="001E5AE7" w:rsidRDefault="001E5AE7" w:rsidP="001E5AE7">
      <w:pPr>
        <w:spacing w:line="360" w:lineRule="auto"/>
        <w:jc w:val="center"/>
        <w:rPr>
          <w:b/>
          <w:sz w:val="52"/>
          <w:szCs w:val="52"/>
        </w:rPr>
      </w:pPr>
    </w:p>
    <w:p w:rsidR="001E5AE7" w:rsidRPr="001E5AE7" w:rsidRDefault="001E5AE7" w:rsidP="001E5AE7">
      <w:pPr>
        <w:spacing w:line="360" w:lineRule="auto"/>
        <w:jc w:val="center"/>
        <w:rPr>
          <w:b/>
          <w:sz w:val="40"/>
          <w:szCs w:val="40"/>
        </w:rPr>
      </w:pPr>
    </w:p>
    <w:p w:rsidR="001E5AE7" w:rsidRPr="001E5AE7" w:rsidRDefault="001E5AE7" w:rsidP="001E5AE7">
      <w:pPr>
        <w:spacing w:line="360" w:lineRule="auto"/>
        <w:jc w:val="center"/>
        <w:rPr>
          <w:b/>
          <w:sz w:val="40"/>
          <w:szCs w:val="40"/>
        </w:rPr>
      </w:pPr>
    </w:p>
    <w:p w:rsidR="001E5AE7" w:rsidRPr="001E5AE7" w:rsidRDefault="001E5AE7" w:rsidP="001E5AE7">
      <w:pPr>
        <w:spacing w:line="360" w:lineRule="auto"/>
        <w:jc w:val="center"/>
        <w:rPr>
          <w:b/>
          <w:sz w:val="40"/>
          <w:szCs w:val="40"/>
        </w:rPr>
      </w:pPr>
    </w:p>
    <w:p w:rsidR="001E5AE7" w:rsidRDefault="001E5AE7" w:rsidP="001E5AE7">
      <w:pPr>
        <w:spacing w:line="360" w:lineRule="auto"/>
        <w:jc w:val="center"/>
        <w:rPr>
          <w:b/>
          <w:sz w:val="26"/>
          <w:szCs w:val="26"/>
        </w:rPr>
      </w:pPr>
    </w:p>
    <w:p w:rsidR="001E5AE7" w:rsidRDefault="001E5AE7" w:rsidP="001E5AE7">
      <w:pPr>
        <w:spacing w:line="360" w:lineRule="auto"/>
        <w:jc w:val="center"/>
        <w:rPr>
          <w:b/>
          <w:sz w:val="26"/>
          <w:szCs w:val="26"/>
        </w:rPr>
      </w:pPr>
    </w:p>
    <w:p w:rsidR="001E5AE7" w:rsidRDefault="001E5AE7" w:rsidP="001E5AE7">
      <w:pPr>
        <w:spacing w:line="360" w:lineRule="auto"/>
        <w:jc w:val="center"/>
        <w:rPr>
          <w:b/>
          <w:sz w:val="26"/>
          <w:szCs w:val="26"/>
        </w:rPr>
      </w:pPr>
    </w:p>
    <w:p w:rsidR="001E5AE7" w:rsidRDefault="001E5AE7" w:rsidP="001E5AE7">
      <w:pPr>
        <w:spacing w:line="360" w:lineRule="auto"/>
        <w:jc w:val="center"/>
        <w:rPr>
          <w:b/>
          <w:sz w:val="26"/>
          <w:szCs w:val="26"/>
        </w:rPr>
      </w:pPr>
    </w:p>
    <w:p w:rsidR="00F30A66" w:rsidRPr="00C00999" w:rsidRDefault="00F30A66" w:rsidP="001E5AE7">
      <w:pPr>
        <w:jc w:val="center"/>
        <w:rPr>
          <w:sz w:val="26"/>
          <w:szCs w:val="26"/>
        </w:rPr>
      </w:pPr>
      <w:r w:rsidRPr="00C00999">
        <w:rPr>
          <w:b/>
          <w:sz w:val="26"/>
          <w:szCs w:val="26"/>
        </w:rPr>
        <w:lastRenderedPageBreak/>
        <w:t>ПРОГРАММА</w:t>
      </w:r>
      <w:bookmarkStart w:id="0" w:name="_GoBack"/>
      <w:bookmarkEnd w:id="0"/>
    </w:p>
    <w:p w:rsidR="00D976F6" w:rsidRPr="00C00999" w:rsidRDefault="00F30A66" w:rsidP="00F30A66">
      <w:pPr>
        <w:jc w:val="center"/>
        <w:rPr>
          <w:b/>
          <w:sz w:val="26"/>
          <w:szCs w:val="26"/>
        </w:rPr>
      </w:pPr>
      <w:r w:rsidRPr="00C00999">
        <w:rPr>
          <w:b/>
          <w:sz w:val="26"/>
          <w:szCs w:val="26"/>
        </w:rPr>
        <w:t xml:space="preserve">« </w:t>
      </w:r>
      <w:r w:rsidR="00C268D6">
        <w:rPr>
          <w:b/>
          <w:sz w:val="26"/>
          <w:szCs w:val="26"/>
        </w:rPr>
        <w:t>КОМПЛЕКСНОЕ РАЗВИТИЕ КОММУНАЛЬНОЙ ИНФРАСТРУКТУРЫ МО «РАЗДОРСКИЙ СЕЛЬСОВЕТ» НА 2012-201</w:t>
      </w:r>
      <w:r w:rsidR="00E7747F">
        <w:rPr>
          <w:b/>
          <w:sz w:val="26"/>
          <w:szCs w:val="26"/>
        </w:rPr>
        <w:t>5</w:t>
      </w:r>
      <w:r w:rsidR="00C268D6">
        <w:rPr>
          <w:b/>
          <w:sz w:val="26"/>
          <w:szCs w:val="26"/>
        </w:rPr>
        <w:t xml:space="preserve"> ГГ.</w:t>
      </w:r>
    </w:p>
    <w:p w:rsidR="00F30A66" w:rsidRPr="00C00999" w:rsidRDefault="00F30A66" w:rsidP="00F30A66">
      <w:pPr>
        <w:jc w:val="center"/>
        <w:rPr>
          <w:b/>
          <w:sz w:val="26"/>
          <w:szCs w:val="26"/>
        </w:rPr>
      </w:pPr>
      <w:r w:rsidRPr="00C00999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6872"/>
      </w:tblGrid>
      <w:tr w:rsidR="00F30A66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 xml:space="preserve">Наименование </w:t>
            </w:r>
          </w:p>
          <w:p w:rsidR="00F30A66" w:rsidRPr="00C00999" w:rsidRDefault="00F30A66">
            <w:pPr>
              <w:rPr>
                <w:b/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программы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 w:rsidP="008A096F">
            <w:pPr>
              <w:jc w:val="both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- Программа «</w:t>
            </w:r>
            <w:r w:rsidR="008A096F">
              <w:rPr>
                <w:sz w:val="26"/>
                <w:szCs w:val="26"/>
              </w:rPr>
              <w:t>Комплексное развитие коммунальной инфраструктуры</w:t>
            </w:r>
            <w:r w:rsidR="00D976F6" w:rsidRPr="00C00999">
              <w:rPr>
                <w:sz w:val="26"/>
                <w:szCs w:val="26"/>
              </w:rPr>
              <w:t xml:space="preserve"> муниципальног</w:t>
            </w:r>
            <w:r w:rsidR="00C268D6">
              <w:rPr>
                <w:sz w:val="26"/>
                <w:szCs w:val="26"/>
              </w:rPr>
              <w:t>о образования «Раздорский сельсовет</w:t>
            </w:r>
            <w:r w:rsidR="00D976F6" w:rsidRPr="00C00999">
              <w:rPr>
                <w:sz w:val="26"/>
                <w:szCs w:val="26"/>
              </w:rPr>
              <w:t>»</w:t>
            </w:r>
            <w:r w:rsidR="008A096F">
              <w:rPr>
                <w:sz w:val="26"/>
                <w:szCs w:val="26"/>
              </w:rPr>
              <w:t xml:space="preserve"> на 2012-2015 </w:t>
            </w:r>
            <w:proofErr w:type="spellStart"/>
            <w:r w:rsidR="008A096F">
              <w:rPr>
                <w:sz w:val="26"/>
                <w:szCs w:val="26"/>
              </w:rPr>
              <w:t>г.</w:t>
            </w:r>
            <w:proofErr w:type="gramStart"/>
            <w:r w:rsidR="008A096F">
              <w:rPr>
                <w:sz w:val="26"/>
                <w:szCs w:val="26"/>
              </w:rPr>
              <w:t>г</w:t>
            </w:r>
            <w:proofErr w:type="spellEnd"/>
            <w:proofErr w:type="gramEnd"/>
            <w:r w:rsidR="008A096F">
              <w:rPr>
                <w:sz w:val="26"/>
                <w:szCs w:val="26"/>
              </w:rPr>
              <w:t>.»</w:t>
            </w:r>
          </w:p>
        </w:tc>
      </w:tr>
      <w:tr w:rsidR="005A3491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91" w:rsidRPr="00C00999" w:rsidRDefault="005A34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Основание для разработки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91" w:rsidRPr="00C00999" w:rsidRDefault="005A3491" w:rsidP="008A09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30.12.2004 г. №210-ФЗ «Об основах регулирования тарифов организаций коммунального комплекса»</w:t>
            </w:r>
          </w:p>
        </w:tc>
      </w:tr>
      <w:tr w:rsidR="00F30A66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 xml:space="preserve">Заказчик </w:t>
            </w:r>
          </w:p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Программы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C268D6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0A66" w:rsidRPr="00C00999">
              <w:rPr>
                <w:sz w:val="26"/>
                <w:szCs w:val="26"/>
              </w:rPr>
              <w:t xml:space="preserve">Администрация муниципального </w:t>
            </w:r>
            <w:r w:rsidR="00D976F6" w:rsidRPr="00C00999">
              <w:rPr>
                <w:sz w:val="26"/>
                <w:szCs w:val="26"/>
              </w:rPr>
              <w:t xml:space="preserve">образования </w:t>
            </w:r>
            <w:r>
              <w:rPr>
                <w:sz w:val="26"/>
                <w:szCs w:val="26"/>
              </w:rPr>
              <w:t>«Раздорский сельсовет</w:t>
            </w:r>
            <w:r w:rsidRPr="00C00999">
              <w:rPr>
                <w:sz w:val="26"/>
                <w:szCs w:val="26"/>
              </w:rPr>
              <w:t>»</w:t>
            </w:r>
          </w:p>
        </w:tc>
      </w:tr>
      <w:tr w:rsidR="00F30A66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 xml:space="preserve">Основные разработчики </w:t>
            </w:r>
          </w:p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Программы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 w:rsidP="009637F9">
            <w:pPr>
              <w:jc w:val="both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 xml:space="preserve">- Администрация </w:t>
            </w:r>
            <w:r w:rsidR="000521FF" w:rsidRPr="00C00999">
              <w:rPr>
                <w:sz w:val="26"/>
                <w:szCs w:val="26"/>
              </w:rPr>
              <w:t xml:space="preserve"> </w:t>
            </w:r>
            <w:r w:rsidRPr="00C00999">
              <w:rPr>
                <w:sz w:val="26"/>
                <w:szCs w:val="26"/>
              </w:rPr>
              <w:t xml:space="preserve">муниципального </w:t>
            </w:r>
            <w:r w:rsidR="000521FF" w:rsidRPr="00C00999">
              <w:rPr>
                <w:sz w:val="26"/>
                <w:szCs w:val="26"/>
              </w:rPr>
              <w:t xml:space="preserve">образования </w:t>
            </w:r>
            <w:r w:rsidR="00C268D6">
              <w:rPr>
                <w:sz w:val="26"/>
                <w:szCs w:val="26"/>
              </w:rPr>
              <w:t>«Раздорский сельсовет</w:t>
            </w:r>
            <w:r w:rsidR="00C268D6" w:rsidRPr="00C00999">
              <w:rPr>
                <w:sz w:val="26"/>
                <w:szCs w:val="26"/>
              </w:rPr>
              <w:t>»</w:t>
            </w:r>
          </w:p>
        </w:tc>
      </w:tr>
      <w:tr w:rsidR="00F30A66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Цели и задачи</w:t>
            </w:r>
          </w:p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Программы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9637F9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30A66" w:rsidRPr="00C00999">
              <w:rPr>
                <w:sz w:val="26"/>
                <w:szCs w:val="26"/>
              </w:rPr>
              <w:t>сновными целями Программы являются:</w:t>
            </w:r>
          </w:p>
          <w:p w:rsidR="00DF159E" w:rsidRPr="00C00999" w:rsidRDefault="009637F9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0A66" w:rsidRPr="00C00999">
              <w:rPr>
                <w:sz w:val="26"/>
                <w:szCs w:val="26"/>
              </w:rPr>
              <w:t>повышение эффективности функционирования коммунального хозяйства</w:t>
            </w:r>
            <w:r w:rsidR="00DF159E" w:rsidRPr="00C00999">
              <w:rPr>
                <w:sz w:val="26"/>
                <w:szCs w:val="26"/>
              </w:rPr>
              <w:t>;</w:t>
            </w:r>
          </w:p>
          <w:p w:rsidR="00F30A66" w:rsidRPr="00C00999" w:rsidRDefault="00F30A66" w:rsidP="009637F9">
            <w:pPr>
              <w:jc w:val="both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 xml:space="preserve"> </w:t>
            </w:r>
            <w:r w:rsidR="009637F9">
              <w:rPr>
                <w:sz w:val="26"/>
                <w:szCs w:val="26"/>
              </w:rPr>
              <w:t xml:space="preserve">- </w:t>
            </w:r>
            <w:r w:rsidR="005A3491">
              <w:rPr>
                <w:sz w:val="26"/>
                <w:szCs w:val="26"/>
              </w:rPr>
              <w:t>обеспечение потребностей развивающегося производственного и жилищного строительства в коммунальных услугах</w:t>
            </w:r>
            <w:r w:rsidRPr="00C00999">
              <w:rPr>
                <w:sz w:val="26"/>
                <w:szCs w:val="26"/>
              </w:rPr>
              <w:t>;</w:t>
            </w:r>
          </w:p>
          <w:p w:rsidR="00F30A66" w:rsidRPr="00C00999" w:rsidRDefault="009637F9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A3491">
              <w:rPr>
                <w:sz w:val="26"/>
                <w:szCs w:val="26"/>
              </w:rPr>
              <w:t>повышение качества коммунальных услуг</w:t>
            </w:r>
            <w:r w:rsidR="00F30A66" w:rsidRPr="00C00999">
              <w:rPr>
                <w:sz w:val="26"/>
                <w:szCs w:val="26"/>
              </w:rPr>
              <w:t>;</w:t>
            </w:r>
          </w:p>
          <w:p w:rsidR="00F30A66" w:rsidRPr="00C00999" w:rsidRDefault="009637F9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A3491">
              <w:rPr>
                <w:sz w:val="26"/>
                <w:szCs w:val="26"/>
              </w:rPr>
              <w:t>улучшение экологической ситуации на территории муниципального образования.</w:t>
            </w:r>
          </w:p>
          <w:p w:rsidR="00F30A66" w:rsidRDefault="00F30A66" w:rsidP="009637F9">
            <w:pPr>
              <w:jc w:val="both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Для достижения поставленных целей необходимо решение следующих задач:</w:t>
            </w:r>
          </w:p>
          <w:p w:rsidR="005A3491" w:rsidRDefault="005A3491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надежности функционирования систем коммунальной инфраструктуры</w:t>
            </w:r>
            <w:r w:rsidR="00A435CE">
              <w:rPr>
                <w:sz w:val="26"/>
                <w:szCs w:val="26"/>
              </w:rPr>
              <w:t>;</w:t>
            </w:r>
          </w:p>
          <w:p w:rsidR="00A435CE" w:rsidRPr="00C00999" w:rsidRDefault="00A435CE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доступность приобретения и оплаты</w:t>
            </w:r>
            <w:r w:rsidR="00B67D86">
              <w:rPr>
                <w:sz w:val="26"/>
                <w:szCs w:val="26"/>
              </w:rPr>
              <w:t xml:space="preserve"> потребителями услуг коммунального комплекса</w:t>
            </w:r>
          </w:p>
          <w:p w:rsidR="00F30A66" w:rsidRPr="00C00999" w:rsidRDefault="009637F9" w:rsidP="00B67D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0A66" w:rsidRPr="00C00999">
              <w:rPr>
                <w:sz w:val="26"/>
                <w:szCs w:val="26"/>
              </w:rPr>
              <w:t>обеспечение законодательного и нормативного сопровождения развития систем коммунальной инфраструктуры;</w:t>
            </w:r>
          </w:p>
          <w:p w:rsidR="00F30A66" w:rsidRPr="00C00999" w:rsidRDefault="009637F9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0A66" w:rsidRPr="00C00999">
              <w:rPr>
                <w:sz w:val="26"/>
                <w:szCs w:val="26"/>
              </w:rPr>
              <w:t xml:space="preserve">техническое перевооружение коммунального хозяйства на основе </w:t>
            </w:r>
            <w:proofErr w:type="spellStart"/>
            <w:r w:rsidR="00F30A66" w:rsidRPr="00C00999">
              <w:rPr>
                <w:sz w:val="26"/>
                <w:szCs w:val="26"/>
              </w:rPr>
              <w:t>энерго</w:t>
            </w:r>
            <w:proofErr w:type="spellEnd"/>
            <w:r w:rsidR="00F30A66" w:rsidRPr="00C00999">
              <w:rPr>
                <w:sz w:val="26"/>
                <w:szCs w:val="26"/>
              </w:rPr>
              <w:t>- и ресурсосберегающих технологий;</w:t>
            </w:r>
          </w:p>
          <w:p w:rsidR="00F30A66" w:rsidRPr="00C00999" w:rsidRDefault="009637F9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0A66" w:rsidRPr="00C00999">
              <w:rPr>
                <w:sz w:val="26"/>
                <w:szCs w:val="26"/>
              </w:rPr>
              <w:t>государственная поддержка модернизации коммунального хозяйства;</w:t>
            </w:r>
          </w:p>
          <w:p w:rsidR="00F30A66" w:rsidRPr="00C00999" w:rsidRDefault="00F30A66" w:rsidP="009637F9">
            <w:pPr>
              <w:jc w:val="both"/>
              <w:rPr>
                <w:sz w:val="26"/>
                <w:szCs w:val="26"/>
              </w:rPr>
            </w:pPr>
          </w:p>
        </w:tc>
      </w:tr>
      <w:tr w:rsidR="00F30A66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 xml:space="preserve">Сроки и этапы </w:t>
            </w:r>
          </w:p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реализации Программы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 w:rsidP="009637F9">
            <w:pPr>
              <w:jc w:val="both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201</w:t>
            </w:r>
            <w:r w:rsidR="00C268D6">
              <w:rPr>
                <w:sz w:val="26"/>
                <w:szCs w:val="26"/>
              </w:rPr>
              <w:t>2</w:t>
            </w:r>
            <w:r w:rsidRPr="00C00999">
              <w:rPr>
                <w:sz w:val="26"/>
                <w:szCs w:val="26"/>
              </w:rPr>
              <w:t xml:space="preserve"> – 20</w:t>
            </w:r>
            <w:r w:rsidR="00DF159E" w:rsidRPr="00C00999">
              <w:rPr>
                <w:sz w:val="26"/>
                <w:szCs w:val="26"/>
              </w:rPr>
              <w:t>1</w:t>
            </w:r>
            <w:r w:rsidR="00E7747F">
              <w:rPr>
                <w:sz w:val="26"/>
                <w:szCs w:val="26"/>
              </w:rPr>
              <w:t>5</w:t>
            </w:r>
            <w:r w:rsidRPr="00C00999">
              <w:rPr>
                <w:sz w:val="26"/>
                <w:szCs w:val="26"/>
              </w:rPr>
              <w:t xml:space="preserve"> годы </w:t>
            </w:r>
          </w:p>
          <w:p w:rsidR="00F30A66" w:rsidRPr="00C00999" w:rsidRDefault="00F30A66" w:rsidP="009637F9">
            <w:pPr>
              <w:jc w:val="both"/>
              <w:rPr>
                <w:sz w:val="26"/>
                <w:szCs w:val="26"/>
              </w:rPr>
            </w:pPr>
          </w:p>
        </w:tc>
      </w:tr>
      <w:tr w:rsidR="00F30A66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Основные</w:t>
            </w:r>
          </w:p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 xml:space="preserve">мероприятия </w:t>
            </w:r>
          </w:p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Программы</w:t>
            </w:r>
            <w:r w:rsidRPr="00C00999">
              <w:rPr>
                <w:sz w:val="26"/>
                <w:szCs w:val="26"/>
              </w:rPr>
              <w:tab/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6" w:rsidRDefault="00C268D6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67D86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троительство разводящих сетей водопровода</w:t>
            </w:r>
            <w:r w:rsidR="00B67D86">
              <w:rPr>
                <w:sz w:val="26"/>
                <w:szCs w:val="26"/>
              </w:rPr>
              <w:t xml:space="preserve"> с. Застенка</w:t>
            </w:r>
            <w:r>
              <w:rPr>
                <w:sz w:val="26"/>
                <w:szCs w:val="26"/>
              </w:rPr>
              <w:t xml:space="preserve">; </w:t>
            </w:r>
          </w:p>
          <w:p w:rsidR="00C268D6" w:rsidRDefault="00B67D86" w:rsidP="009637F9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- строительство </w:t>
            </w:r>
            <w:proofErr w:type="spellStart"/>
            <w:r w:rsidR="00C268D6">
              <w:rPr>
                <w:sz w:val="26"/>
                <w:szCs w:val="26"/>
              </w:rPr>
              <w:t>повысительной</w:t>
            </w:r>
            <w:proofErr w:type="spellEnd"/>
            <w:r w:rsidR="00C268D6">
              <w:rPr>
                <w:sz w:val="26"/>
                <w:szCs w:val="26"/>
              </w:rPr>
              <w:t xml:space="preserve"> насосной станции</w:t>
            </w:r>
            <w:r>
              <w:rPr>
                <w:sz w:val="26"/>
                <w:szCs w:val="26"/>
              </w:rPr>
              <w:t xml:space="preserve"> в с. Раздор с двумя резервуарами чистой воды</w:t>
            </w:r>
            <w:r w:rsidR="00C268D6">
              <w:rPr>
                <w:sz w:val="26"/>
                <w:szCs w:val="26"/>
              </w:rPr>
              <w:t>;</w:t>
            </w:r>
            <w:proofErr w:type="gramEnd"/>
          </w:p>
          <w:p w:rsidR="00C268D6" w:rsidRDefault="00C268D6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реконструкция разводящих сетей водопровода пос. </w:t>
            </w:r>
            <w:proofErr w:type="gramStart"/>
            <w:r>
              <w:rPr>
                <w:sz w:val="26"/>
                <w:szCs w:val="26"/>
              </w:rPr>
              <w:t>Азовский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C268D6" w:rsidRDefault="00C268D6" w:rsidP="00963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67D86">
              <w:rPr>
                <w:sz w:val="26"/>
                <w:szCs w:val="26"/>
              </w:rPr>
              <w:t xml:space="preserve">ремонт канализационной насосной станции и </w:t>
            </w:r>
            <w:r w:rsidR="00B67D86">
              <w:rPr>
                <w:sz w:val="26"/>
                <w:szCs w:val="26"/>
              </w:rPr>
              <w:lastRenderedPageBreak/>
              <w:t>канализационных сетей в п. Азовский</w:t>
            </w:r>
            <w:r>
              <w:rPr>
                <w:sz w:val="26"/>
                <w:szCs w:val="26"/>
              </w:rPr>
              <w:t>;</w:t>
            </w:r>
          </w:p>
          <w:p w:rsidR="00F30A66" w:rsidRPr="00C00999" w:rsidRDefault="00B13DED" w:rsidP="00B67D86">
            <w:pPr>
              <w:jc w:val="both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-</w:t>
            </w:r>
            <w:r w:rsidR="00B67D86">
              <w:rPr>
                <w:sz w:val="26"/>
                <w:szCs w:val="26"/>
              </w:rPr>
              <w:t xml:space="preserve">оборудование площадок для установки контейнеров для ТБО </w:t>
            </w:r>
            <w:proofErr w:type="gramStart"/>
            <w:r w:rsidR="00B67D86">
              <w:rPr>
                <w:sz w:val="26"/>
                <w:szCs w:val="26"/>
              </w:rPr>
              <w:t>в</w:t>
            </w:r>
            <w:proofErr w:type="gramEnd"/>
            <w:r w:rsidR="00B67D86">
              <w:rPr>
                <w:sz w:val="26"/>
                <w:szCs w:val="26"/>
              </w:rPr>
              <w:t xml:space="preserve"> </w:t>
            </w:r>
            <w:proofErr w:type="gramStart"/>
            <w:r w:rsidR="00B67D86">
              <w:rPr>
                <w:sz w:val="26"/>
                <w:szCs w:val="26"/>
              </w:rPr>
              <w:t>с</w:t>
            </w:r>
            <w:proofErr w:type="gramEnd"/>
            <w:r w:rsidR="00B67D86">
              <w:rPr>
                <w:sz w:val="26"/>
                <w:szCs w:val="26"/>
              </w:rPr>
              <w:t xml:space="preserve">. Раздор, с. Застенка, п. </w:t>
            </w:r>
            <w:proofErr w:type="spellStart"/>
            <w:r w:rsidR="00B67D86">
              <w:rPr>
                <w:sz w:val="26"/>
                <w:szCs w:val="26"/>
              </w:rPr>
              <w:t>Ревин</w:t>
            </w:r>
            <w:proofErr w:type="spellEnd"/>
            <w:r w:rsidR="00B67D86">
              <w:rPr>
                <w:sz w:val="26"/>
                <w:szCs w:val="26"/>
              </w:rPr>
              <w:t>-хутор, п. Каспий</w:t>
            </w:r>
          </w:p>
          <w:p w:rsidR="00F30A66" w:rsidRPr="00C00999" w:rsidRDefault="00F30A66" w:rsidP="009637F9">
            <w:pPr>
              <w:jc w:val="both"/>
              <w:rPr>
                <w:sz w:val="26"/>
                <w:szCs w:val="26"/>
              </w:rPr>
            </w:pPr>
          </w:p>
        </w:tc>
      </w:tr>
      <w:tr w:rsidR="00F30A66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lastRenderedPageBreak/>
              <w:t>Исполнители</w:t>
            </w:r>
            <w:r w:rsidRPr="00C00999">
              <w:rPr>
                <w:sz w:val="26"/>
                <w:szCs w:val="26"/>
              </w:rPr>
              <w:tab/>
            </w:r>
          </w:p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Программы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6B4D8C" w:rsidP="009637F9">
            <w:pPr>
              <w:jc w:val="both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 xml:space="preserve">Администрация  муниципального образования </w:t>
            </w:r>
            <w:r w:rsidR="00C268D6">
              <w:rPr>
                <w:sz w:val="26"/>
                <w:szCs w:val="26"/>
              </w:rPr>
              <w:t>«Раздорский сельсовет</w:t>
            </w:r>
            <w:r w:rsidR="00C268D6" w:rsidRPr="00C00999">
              <w:rPr>
                <w:sz w:val="26"/>
                <w:szCs w:val="26"/>
              </w:rPr>
              <w:t>»</w:t>
            </w:r>
            <w:r w:rsidRPr="00C00999">
              <w:rPr>
                <w:sz w:val="26"/>
                <w:szCs w:val="26"/>
              </w:rPr>
              <w:t>,</w:t>
            </w:r>
            <w:r w:rsidR="00F32EB3" w:rsidRPr="00C00999">
              <w:rPr>
                <w:sz w:val="26"/>
                <w:szCs w:val="26"/>
              </w:rPr>
              <w:t xml:space="preserve"> </w:t>
            </w:r>
            <w:r w:rsidRPr="00C00999">
              <w:rPr>
                <w:sz w:val="26"/>
                <w:szCs w:val="26"/>
              </w:rPr>
              <w:t>муниципальное унитарное предприятие «</w:t>
            </w:r>
            <w:r w:rsidR="00C268D6">
              <w:rPr>
                <w:sz w:val="26"/>
                <w:szCs w:val="26"/>
              </w:rPr>
              <w:t>Раздорское</w:t>
            </w:r>
            <w:r w:rsidRPr="00C00999">
              <w:rPr>
                <w:sz w:val="26"/>
                <w:szCs w:val="26"/>
              </w:rPr>
              <w:t>»</w:t>
            </w:r>
            <w:r w:rsidR="00C1604E">
              <w:rPr>
                <w:sz w:val="26"/>
                <w:szCs w:val="26"/>
              </w:rPr>
              <w:t>, муниципальное унитарное предприятие «Каспийское»</w:t>
            </w:r>
          </w:p>
        </w:tc>
      </w:tr>
      <w:tr w:rsidR="00F30A66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Объем и источники финансирования Программы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B126F0" w:rsidRDefault="00F30A66" w:rsidP="009637F9">
            <w:pPr>
              <w:jc w:val="both"/>
              <w:rPr>
                <w:sz w:val="26"/>
                <w:szCs w:val="26"/>
              </w:rPr>
            </w:pPr>
            <w:r w:rsidRPr="00B126F0">
              <w:rPr>
                <w:sz w:val="26"/>
                <w:szCs w:val="26"/>
              </w:rPr>
              <w:t>- суммарный объем финансирования Программы на 201</w:t>
            </w:r>
            <w:r w:rsidR="00C268D6" w:rsidRPr="00B126F0">
              <w:rPr>
                <w:sz w:val="26"/>
                <w:szCs w:val="26"/>
              </w:rPr>
              <w:t>2</w:t>
            </w:r>
            <w:r w:rsidRPr="00B126F0">
              <w:rPr>
                <w:sz w:val="26"/>
                <w:szCs w:val="26"/>
              </w:rPr>
              <w:t>-20</w:t>
            </w:r>
            <w:r w:rsidR="00541798" w:rsidRPr="00B126F0">
              <w:rPr>
                <w:sz w:val="26"/>
                <w:szCs w:val="26"/>
              </w:rPr>
              <w:t>1</w:t>
            </w:r>
            <w:r w:rsidR="00E7747F" w:rsidRPr="00B126F0">
              <w:rPr>
                <w:sz w:val="26"/>
                <w:szCs w:val="26"/>
              </w:rPr>
              <w:t>5</w:t>
            </w:r>
            <w:r w:rsidRPr="00B126F0">
              <w:rPr>
                <w:sz w:val="26"/>
                <w:szCs w:val="26"/>
              </w:rPr>
              <w:t xml:space="preserve"> годы составляет</w:t>
            </w:r>
            <w:r w:rsidR="00541798" w:rsidRPr="00B126F0">
              <w:rPr>
                <w:sz w:val="26"/>
                <w:szCs w:val="26"/>
              </w:rPr>
              <w:t xml:space="preserve">- </w:t>
            </w:r>
            <w:r w:rsidR="002373C3" w:rsidRPr="00B126F0">
              <w:rPr>
                <w:sz w:val="26"/>
                <w:szCs w:val="26"/>
              </w:rPr>
              <w:t xml:space="preserve"> </w:t>
            </w:r>
            <w:r w:rsidR="00B126F0" w:rsidRPr="00B126F0">
              <w:rPr>
                <w:sz w:val="26"/>
                <w:szCs w:val="26"/>
              </w:rPr>
              <w:t>109480</w:t>
            </w:r>
            <w:r w:rsidR="00B13DED" w:rsidRPr="00B126F0">
              <w:rPr>
                <w:sz w:val="26"/>
                <w:szCs w:val="26"/>
              </w:rPr>
              <w:t xml:space="preserve"> </w:t>
            </w:r>
            <w:r w:rsidR="00541798" w:rsidRPr="00B126F0">
              <w:rPr>
                <w:sz w:val="26"/>
                <w:szCs w:val="26"/>
              </w:rPr>
              <w:t>тыс</w:t>
            </w:r>
            <w:r w:rsidRPr="00B126F0">
              <w:rPr>
                <w:sz w:val="26"/>
                <w:szCs w:val="26"/>
              </w:rPr>
              <w:t>.</w:t>
            </w:r>
            <w:r w:rsidR="00F452E0" w:rsidRPr="00B126F0">
              <w:rPr>
                <w:sz w:val="26"/>
                <w:szCs w:val="26"/>
              </w:rPr>
              <w:t xml:space="preserve"> </w:t>
            </w:r>
            <w:r w:rsidRPr="00B126F0">
              <w:rPr>
                <w:sz w:val="26"/>
                <w:szCs w:val="26"/>
              </w:rPr>
              <w:t>рублей, из них:</w:t>
            </w:r>
          </w:p>
          <w:p w:rsidR="00F30A66" w:rsidRPr="00B126F0" w:rsidRDefault="00541798" w:rsidP="00B126F0">
            <w:pPr>
              <w:jc w:val="both"/>
              <w:rPr>
                <w:sz w:val="26"/>
                <w:szCs w:val="26"/>
              </w:rPr>
            </w:pPr>
            <w:r w:rsidRPr="00B126F0">
              <w:rPr>
                <w:sz w:val="26"/>
                <w:szCs w:val="26"/>
              </w:rPr>
              <w:t>средства бюджета муниципальног</w:t>
            </w:r>
            <w:r w:rsidR="002373C3" w:rsidRPr="00B126F0">
              <w:rPr>
                <w:sz w:val="26"/>
                <w:szCs w:val="26"/>
              </w:rPr>
              <w:t>о образования «Раздорский сельсовет</w:t>
            </w:r>
            <w:r w:rsidRPr="00B126F0">
              <w:rPr>
                <w:sz w:val="26"/>
                <w:szCs w:val="26"/>
              </w:rPr>
              <w:t>»</w:t>
            </w:r>
            <w:r w:rsidR="00C268D6" w:rsidRPr="00B126F0">
              <w:rPr>
                <w:sz w:val="26"/>
                <w:szCs w:val="26"/>
              </w:rPr>
              <w:t xml:space="preserve"> -  </w:t>
            </w:r>
            <w:r w:rsidR="00B126F0" w:rsidRPr="00B126F0">
              <w:rPr>
                <w:sz w:val="26"/>
                <w:szCs w:val="26"/>
              </w:rPr>
              <w:t>620</w:t>
            </w:r>
            <w:r w:rsidRPr="00B126F0">
              <w:rPr>
                <w:sz w:val="26"/>
                <w:szCs w:val="26"/>
              </w:rPr>
              <w:t xml:space="preserve">  тыс.</w:t>
            </w:r>
            <w:r w:rsidR="001F12C0" w:rsidRPr="00B126F0">
              <w:rPr>
                <w:sz w:val="26"/>
                <w:szCs w:val="26"/>
              </w:rPr>
              <w:t xml:space="preserve"> </w:t>
            </w:r>
            <w:r w:rsidRPr="00B126F0">
              <w:rPr>
                <w:sz w:val="26"/>
                <w:szCs w:val="26"/>
              </w:rPr>
              <w:t>рублей;</w:t>
            </w:r>
          </w:p>
        </w:tc>
      </w:tr>
      <w:tr w:rsidR="00F30A66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 xml:space="preserve">Ожидаемые </w:t>
            </w:r>
          </w:p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конечные результаты реализации Программы</w:t>
            </w:r>
            <w:r w:rsidRPr="00C00999">
              <w:rPr>
                <w:sz w:val="26"/>
                <w:szCs w:val="26"/>
              </w:rPr>
              <w:tab/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4E" w:rsidRDefault="001F12C0" w:rsidP="00C1604E">
            <w:pPr>
              <w:jc w:val="both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В р</w:t>
            </w:r>
            <w:r w:rsidR="00F30A66" w:rsidRPr="00C00999">
              <w:rPr>
                <w:sz w:val="26"/>
                <w:szCs w:val="26"/>
              </w:rPr>
              <w:t>езультате реализации Программы будет обеспечено</w:t>
            </w:r>
            <w:r w:rsidR="00C1604E">
              <w:rPr>
                <w:sz w:val="26"/>
                <w:szCs w:val="26"/>
              </w:rPr>
              <w:t>:</w:t>
            </w:r>
            <w:r w:rsidR="00F30A66" w:rsidRPr="00C00999">
              <w:rPr>
                <w:sz w:val="26"/>
                <w:szCs w:val="26"/>
              </w:rPr>
              <w:t xml:space="preserve"> </w:t>
            </w:r>
          </w:p>
          <w:p w:rsidR="00F30A66" w:rsidRDefault="00C1604E" w:rsidP="00C160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повышение надежности функционирования систем коммунальной инфраструктуры;</w:t>
            </w:r>
          </w:p>
          <w:p w:rsidR="00C1604E" w:rsidRDefault="00C1604E" w:rsidP="00C160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ликвидация аварийных и полностью изношенных объектов коммунального хозяйства;</w:t>
            </w:r>
          </w:p>
          <w:p w:rsidR="00C1604E" w:rsidRDefault="00C1604E" w:rsidP="00C160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повышение качества предоставляемых коммунальных услуг;</w:t>
            </w:r>
          </w:p>
          <w:p w:rsidR="00C1604E" w:rsidRDefault="00C1604E" w:rsidP="00C160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дальнейшая активизация жилищного строительства; </w:t>
            </w:r>
          </w:p>
          <w:p w:rsidR="00C1604E" w:rsidRPr="00C00999" w:rsidRDefault="00C1604E" w:rsidP="00C160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улучшение экологической ситуации на территории муниципального образования.</w:t>
            </w:r>
          </w:p>
        </w:tc>
      </w:tr>
      <w:tr w:rsidR="00F30A66" w:rsidRPr="00C009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Система организации исполнением</w:t>
            </w:r>
            <w:r w:rsidRPr="00C00999">
              <w:rPr>
                <w:sz w:val="26"/>
                <w:szCs w:val="26"/>
              </w:rPr>
              <w:tab/>
            </w:r>
          </w:p>
          <w:p w:rsidR="00F30A66" w:rsidRPr="00C00999" w:rsidRDefault="00F30A66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Программы</w:t>
            </w:r>
            <w:r w:rsidRPr="00C00999">
              <w:rPr>
                <w:sz w:val="26"/>
                <w:szCs w:val="26"/>
              </w:rPr>
              <w:tab/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C00999" w:rsidRDefault="00F30A66" w:rsidP="009637F9">
            <w:pPr>
              <w:jc w:val="both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 xml:space="preserve">-общее руководство и </w:t>
            </w:r>
            <w:proofErr w:type="gramStart"/>
            <w:r w:rsidRPr="00C00999">
              <w:rPr>
                <w:sz w:val="26"/>
                <w:szCs w:val="26"/>
              </w:rPr>
              <w:t>контроль за</w:t>
            </w:r>
            <w:proofErr w:type="gramEnd"/>
            <w:r w:rsidRPr="00C00999">
              <w:rPr>
                <w:sz w:val="26"/>
                <w:szCs w:val="26"/>
              </w:rPr>
              <w:t xml:space="preserve"> ходом реализации Программы осуществляет</w:t>
            </w:r>
            <w:r w:rsidR="00C1604E">
              <w:rPr>
                <w:sz w:val="26"/>
                <w:szCs w:val="26"/>
              </w:rPr>
              <w:t xml:space="preserve"> Совет МО «Раздорский сельсовет»,</w:t>
            </w:r>
            <w:r w:rsidRPr="00C00999">
              <w:rPr>
                <w:sz w:val="26"/>
                <w:szCs w:val="26"/>
              </w:rPr>
              <w:t xml:space="preserve"> </w:t>
            </w:r>
            <w:r w:rsidR="00541798" w:rsidRPr="00C00999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 w:rsidR="00C268D6">
              <w:rPr>
                <w:sz w:val="26"/>
                <w:szCs w:val="26"/>
              </w:rPr>
              <w:t>«Раздорский сельсовет</w:t>
            </w:r>
            <w:r w:rsidR="00C268D6" w:rsidRPr="00C00999">
              <w:rPr>
                <w:sz w:val="26"/>
                <w:szCs w:val="26"/>
              </w:rPr>
              <w:t>»</w:t>
            </w:r>
            <w:r w:rsidRPr="00C00999">
              <w:rPr>
                <w:sz w:val="26"/>
                <w:szCs w:val="26"/>
              </w:rPr>
              <w:t xml:space="preserve">. </w:t>
            </w:r>
          </w:p>
        </w:tc>
      </w:tr>
    </w:tbl>
    <w:p w:rsidR="00F30A66" w:rsidRPr="00C00999" w:rsidRDefault="00F30A66" w:rsidP="00F30A66">
      <w:pPr>
        <w:jc w:val="center"/>
        <w:rPr>
          <w:b/>
          <w:sz w:val="26"/>
          <w:szCs w:val="26"/>
        </w:rPr>
      </w:pPr>
    </w:p>
    <w:p w:rsidR="00F30A66" w:rsidRPr="00C00999" w:rsidRDefault="00F30A66" w:rsidP="00F30A66">
      <w:pPr>
        <w:jc w:val="both"/>
        <w:rPr>
          <w:sz w:val="26"/>
          <w:szCs w:val="26"/>
        </w:rPr>
      </w:pPr>
    </w:p>
    <w:p w:rsidR="00F30A66" w:rsidRPr="00C00999" w:rsidRDefault="00A73B40" w:rsidP="009637F9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Введение</w:t>
      </w:r>
    </w:p>
    <w:p w:rsidR="00F30A66" w:rsidRPr="00C00999" w:rsidRDefault="00F30A66" w:rsidP="00F30A66">
      <w:pPr>
        <w:jc w:val="center"/>
        <w:rPr>
          <w:b/>
          <w:sz w:val="26"/>
          <w:szCs w:val="26"/>
        </w:rPr>
      </w:pPr>
    </w:p>
    <w:p w:rsidR="00F30A66" w:rsidRPr="00C00999" w:rsidRDefault="00F30A66" w:rsidP="00F30A66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ab/>
      </w:r>
      <w:r w:rsidRPr="00C00999">
        <w:rPr>
          <w:sz w:val="26"/>
          <w:szCs w:val="26"/>
        </w:rPr>
        <w:tab/>
        <w:t>Программа «</w:t>
      </w:r>
      <w:r w:rsidR="00C268D6">
        <w:rPr>
          <w:sz w:val="26"/>
          <w:szCs w:val="26"/>
        </w:rPr>
        <w:t>Комплексное развитие коммунальной инфраструктуры МО «Ра</w:t>
      </w:r>
      <w:r w:rsidR="00E7747F">
        <w:rPr>
          <w:sz w:val="26"/>
          <w:szCs w:val="26"/>
        </w:rPr>
        <w:t>здорский сельсовет» на 2012-2015</w:t>
      </w:r>
      <w:r w:rsidR="00C268D6">
        <w:rPr>
          <w:sz w:val="26"/>
          <w:szCs w:val="26"/>
        </w:rPr>
        <w:t xml:space="preserve"> годы</w:t>
      </w:r>
      <w:r w:rsidRPr="00C00999">
        <w:rPr>
          <w:sz w:val="26"/>
          <w:szCs w:val="26"/>
        </w:rPr>
        <w:t xml:space="preserve">» </w:t>
      </w:r>
      <w:r w:rsidR="00F94ADA">
        <w:rPr>
          <w:sz w:val="26"/>
          <w:szCs w:val="26"/>
        </w:rPr>
        <w:t>предусматривает</w:t>
      </w:r>
      <w:r w:rsidR="00C1604E">
        <w:rPr>
          <w:sz w:val="26"/>
          <w:szCs w:val="26"/>
        </w:rPr>
        <w:t xml:space="preserve"> строительств</w:t>
      </w:r>
      <w:r w:rsidR="00F94ADA">
        <w:rPr>
          <w:sz w:val="26"/>
          <w:szCs w:val="26"/>
        </w:rPr>
        <w:t>о</w:t>
      </w:r>
      <w:r w:rsidR="00C1604E">
        <w:rPr>
          <w:sz w:val="26"/>
          <w:szCs w:val="26"/>
        </w:rPr>
        <w:t xml:space="preserve"> и модернизаци</w:t>
      </w:r>
      <w:r w:rsidR="00F94ADA">
        <w:rPr>
          <w:sz w:val="26"/>
          <w:szCs w:val="26"/>
        </w:rPr>
        <w:t>ю</w:t>
      </w:r>
      <w:r w:rsidR="00C1604E">
        <w:rPr>
          <w:sz w:val="26"/>
          <w:szCs w:val="26"/>
        </w:rPr>
        <w:t xml:space="preserve"> </w:t>
      </w:r>
      <w:r w:rsidR="00D07CB2">
        <w:rPr>
          <w:sz w:val="26"/>
          <w:szCs w:val="26"/>
        </w:rPr>
        <w:t xml:space="preserve">систем коммунальной инфраструктуры и объектов, используемых для утилизации твердых </w:t>
      </w:r>
      <w:r w:rsidR="00F94ADA">
        <w:rPr>
          <w:sz w:val="26"/>
          <w:szCs w:val="26"/>
        </w:rPr>
        <w:t>бытовых отходов.</w:t>
      </w:r>
      <w:r w:rsidRPr="00C00999">
        <w:rPr>
          <w:sz w:val="26"/>
          <w:szCs w:val="26"/>
        </w:rPr>
        <w:t xml:space="preserve"> </w:t>
      </w:r>
      <w:r w:rsidR="00F94ADA">
        <w:rPr>
          <w:sz w:val="26"/>
          <w:szCs w:val="26"/>
        </w:rPr>
        <w:t xml:space="preserve">Мероприятия Программы направлены на </w:t>
      </w:r>
      <w:r w:rsidR="00D07CB2">
        <w:rPr>
          <w:sz w:val="26"/>
          <w:szCs w:val="26"/>
        </w:rPr>
        <w:t xml:space="preserve"> развитие этих систем и объектов в соответствии с потребностями жилищного и промышленного строительства, повышение качества оказываемых потребителям услуг, улучшение экологической ситуации на территории муниципального образования.</w:t>
      </w:r>
    </w:p>
    <w:p w:rsidR="00F30A66" w:rsidRPr="00C00999" w:rsidRDefault="00F30A66" w:rsidP="00F94ADA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ab/>
        <w:t xml:space="preserve"> </w:t>
      </w:r>
    </w:p>
    <w:p w:rsidR="00F30A66" w:rsidRPr="00C00999" w:rsidRDefault="00F30A66" w:rsidP="00F30A66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 xml:space="preserve">   </w:t>
      </w:r>
    </w:p>
    <w:p w:rsidR="00F30A66" w:rsidRPr="00C00999" w:rsidRDefault="00F94ADA" w:rsidP="009637F9">
      <w:pPr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Содержание проблемы и обоснование необходимости ее решения.</w:t>
      </w:r>
    </w:p>
    <w:p w:rsidR="00F30A66" w:rsidRPr="00C00999" w:rsidRDefault="00F30A66" w:rsidP="00F30A66">
      <w:pPr>
        <w:jc w:val="both"/>
        <w:rPr>
          <w:b/>
          <w:sz w:val="26"/>
          <w:szCs w:val="26"/>
        </w:rPr>
      </w:pPr>
    </w:p>
    <w:p w:rsidR="009637F9" w:rsidRDefault="00F30A66" w:rsidP="00F94ADA">
      <w:pPr>
        <w:jc w:val="both"/>
        <w:rPr>
          <w:sz w:val="26"/>
          <w:szCs w:val="26"/>
        </w:rPr>
      </w:pPr>
      <w:r w:rsidRPr="00C00999">
        <w:rPr>
          <w:b/>
          <w:sz w:val="26"/>
          <w:szCs w:val="26"/>
        </w:rPr>
        <w:tab/>
      </w:r>
      <w:r w:rsidR="00F94ADA">
        <w:rPr>
          <w:sz w:val="26"/>
          <w:szCs w:val="26"/>
        </w:rPr>
        <w:t>На сегодняшний день система коммунального хозяйства МО «Раздорский сельсовет» является крайне неэффективной и затратной. Содержание этой системы в ее нынешнем виде непосильно ни</w:t>
      </w:r>
      <w:r w:rsidR="00630AB7">
        <w:rPr>
          <w:sz w:val="26"/>
          <w:szCs w:val="26"/>
        </w:rPr>
        <w:t xml:space="preserve"> для потребителей услуг, ни для бюджета муниципального образования, ни для организаций жилищно-коммунального комплекса. Износ основных фондов организаций ЖКХ составляет 80 и более процентов. Основное технологическое оборудование не обновлялось более 20 лет. </w:t>
      </w:r>
      <w:r w:rsidR="00630AB7">
        <w:rPr>
          <w:sz w:val="26"/>
          <w:szCs w:val="26"/>
        </w:rPr>
        <w:lastRenderedPageBreak/>
        <w:t>Из-за ветхости коммуникационных сетей значительно превышены нормативы потерь энергоресурсов. Планово-предупредительный ремонт сетей и оборудования систем водосн</w:t>
      </w:r>
      <w:r w:rsidR="004B30E2">
        <w:rPr>
          <w:sz w:val="26"/>
          <w:szCs w:val="26"/>
        </w:rPr>
        <w:t>абжения и водоотведения полностью уступил место аварийно-восстановительным работам, на которые направляются значительные средства местного бюджета.</w:t>
      </w:r>
      <w:r w:rsidR="005B0742">
        <w:rPr>
          <w:sz w:val="26"/>
          <w:szCs w:val="26"/>
        </w:rPr>
        <w:t xml:space="preserve"> Очень остро стоит проблема утилизации твердых бытовых отходов на территории муниципального образования. Для очистки населенных пунктов от мусора привлекаются безработные граждане через службу занятости.</w:t>
      </w:r>
    </w:p>
    <w:p w:rsidR="005B0742" w:rsidRDefault="005B0742" w:rsidP="00F94A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Состояние предприятий коммунального хозяйства муниципального образования характеризуется крайне неудовлетворительным </w:t>
      </w:r>
      <w:r w:rsidR="0026795E">
        <w:rPr>
          <w:sz w:val="26"/>
          <w:szCs w:val="26"/>
        </w:rPr>
        <w:t xml:space="preserve">финансовым положением. Выручка от реализации услуг не покрывает расходов на содержание предприятий коммунальной сферы. </w:t>
      </w:r>
      <w:proofErr w:type="gramStart"/>
      <w:r w:rsidR="0026795E">
        <w:rPr>
          <w:sz w:val="26"/>
          <w:szCs w:val="26"/>
        </w:rPr>
        <w:t>Неплатежи населения за оказанные услуги, слишком большие расходы на ликвидацию аварий, ограниченное количество потребителей из-за низких производственных мощностей поставили муниципальные унитарные предприятия «Раздорское» в п. Азовский и «Каспийское» в п. Каспий на грань банкротства.</w:t>
      </w:r>
      <w:proofErr w:type="gramEnd"/>
    </w:p>
    <w:p w:rsidR="00D431D3" w:rsidRDefault="00D431D3" w:rsidP="00D431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Одним из приоритетных направлений социально-экономического развития муниципального образования является обеспечение населения качественной питьевой водой в достаточном количестве с целью сохранения здоровья жителей, улучшения условий для хозяйственной деятельности и повышения уровня и качества жизни населения.</w:t>
      </w:r>
    </w:p>
    <w:p w:rsidR="00D431D3" w:rsidRDefault="00D431D3" w:rsidP="00D431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>
        <w:rPr>
          <w:sz w:val="26"/>
          <w:szCs w:val="26"/>
        </w:rPr>
        <w:t>Для достижения баланса интересов потребителей услуг и организаций коммунального комплекса, для обеспечения доступности этих услуг для потребителей, а также для обеспечения эффективного функционирования организаций коммунального комплекса Федеральным законом от 30.12.2004 г. №210-ФЗ «Об основах регулирования тарифов организаций коммунального комплекса» предполагается введение механизма платы за подключение объектов капитального строительства к сетям инженерно-технического обеспечения.</w:t>
      </w:r>
      <w:proofErr w:type="gramEnd"/>
    </w:p>
    <w:p w:rsidR="00D431D3" w:rsidRPr="00C00999" w:rsidRDefault="00D431D3" w:rsidP="00F94ADA">
      <w:pPr>
        <w:jc w:val="both"/>
        <w:rPr>
          <w:sz w:val="26"/>
          <w:szCs w:val="26"/>
        </w:rPr>
      </w:pPr>
    </w:p>
    <w:p w:rsidR="00F30A66" w:rsidRPr="009637F9" w:rsidRDefault="00F30A66" w:rsidP="009637F9">
      <w:pPr>
        <w:numPr>
          <w:ilvl w:val="0"/>
          <w:numId w:val="3"/>
        </w:numPr>
        <w:jc w:val="both"/>
        <w:rPr>
          <w:b/>
          <w:sz w:val="26"/>
          <w:szCs w:val="26"/>
        </w:rPr>
      </w:pPr>
      <w:r w:rsidRPr="009637F9">
        <w:rPr>
          <w:b/>
          <w:sz w:val="26"/>
          <w:szCs w:val="26"/>
        </w:rPr>
        <w:t>Основные цели Программы:</w:t>
      </w:r>
    </w:p>
    <w:p w:rsidR="00B126F0" w:rsidRPr="00C00999" w:rsidRDefault="00B126F0" w:rsidP="00B126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C00999">
        <w:rPr>
          <w:sz w:val="26"/>
          <w:szCs w:val="26"/>
        </w:rPr>
        <w:t>повышение эффективности функционирования коммунального хозяйства;</w:t>
      </w:r>
    </w:p>
    <w:p w:rsidR="00B126F0" w:rsidRPr="00C00999" w:rsidRDefault="00B126F0" w:rsidP="00B126F0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 xml:space="preserve"> </w:t>
      </w:r>
      <w:r>
        <w:rPr>
          <w:sz w:val="26"/>
          <w:szCs w:val="26"/>
        </w:rPr>
        <w:t>- обеспечение потребностей развивающегося производственного и жилищного строительства в коммунальных услугах</w:t>
      </w:r>
      <w:r w:rsidRPr="00C00999">
        <w:rPr>
          <w:sz w:val="26"/>
          <w:szCs w:val="26"/>
        </w:rPr>
        <w:t>;</w:t>
      </w:r>
    </w:p>
    <w:p w:rsidR="00B126F0" w:rsidRPr="00C00999" w:rsidRDefault="00B126F0" w:rsidP="00B126F0">
      <w:pPr>
        <w:jc w:val="both"/>
        <w:rPr>
          <w:sz w:val="26"/>
          <w:szCs w:val="26"/>
        </w:rPr>
      </w:pPr>
      <w:r>
        <w:rPr>
          <w:sz w:val="26"/>
          <w:szCs w:val="26"/>
        </w:rPr>
        <w:t>- повышение качества коммунальных услуг</w:t>
      </w:r>
      <w:r w:rsidRPr="00C00999">
        <w:rPr>
          <w:sz w:val="26"/>
          <w:szCs w:val="26"/>
        </w:rPr>
        <w:t>;</w:t>
      </w:r>
    </w:p>
    <w:p w:rsidR="00B126F0" w:rsidRPr="00C00999" w:rsidRDefault="00B126F0" w:rsidP="00B126F0">
      <w:pPr>
        <w:jc w:val="both"/>
        <w:rPr>
          <w:sz w:val="26"/>
          <w:szCs w:val="26"/>
        </w:rPr>
      </w:pPr>
      <w:r>
        <w:rPr>
          <w:sz w:val="26"/>
          <w:szCs w:val="26"/>
        </w:rPr>
        <w:t>- улучшение экологической ситуации на территории муниципального образования.</w:t>
      </w:r>
    </w:p>
    <w:p w:rsidR="009637F9" w:rsidRPr="00C00999" w:rsidRDefault="009637F9" w:rsidP="00B126F0">
      <w:pPr>
        <w:jc w:val="both"/>
        <w:rPr>
          <w:sz w:val="26"/>
          <w:szCs w:val="26"/>
        </w:rPr>
      </w:pPr>
    </w:p>
    <w:p w:rsidR="00F30A66" w:rsidRPr="009637F9" w:rsidRDefault="00F30A66" w:rsidP="009637F9">
      <w:pPr>
        <w:numPr>
          <w:ilvl w:val="0"/>
          <w:numId w:val="3"/>
        </w:numPr>
        <w:jc w:val="both"/>
        <w:rPr>
          <w:b/>
          <w:sz w:val="26"/>
          <w:szCs w:val="26"/>
        </w:rPr>
      </w:pPr>
      <w:r w:rsidRPr="009637F9">
        <w:rPr>
          <w:b/>
          <w:sz w:val="26"/>
          <w:szCs w:val="26"/>
        </w:rPr>
        <w:t>Основными задачами Программы являются:</w:t>
      </w:r>
    </w:p>
    <w:p w:rsidR="00B126F0" w:rsidRDefault="00F30A66" w:rsidP="00B126F0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ab/>
      </w:r>
      <w:r w:rsidR="00B126F0">
        <w:rPr>
          <w:sz w:val="26"/>
          <w:szCs w:val="26"/>
        </w:rPr>
        <w:t>- обеспечение надежности функционирования систем коммунальной инфраструктуры;</w:t>
      </w:r>
    </w:p>
    <w:p w:rsidR="00B126F0" w:rsidRPr="00C00999" w:rsidRDefault="00B126F0" w:rsidP="00B126F0">
      <w:pPr>
        <w:jc w:val="both"/>
        <w:rPr>
          <w:sz w:val="26"/>
          <w:szCs w:val="26"/>
        </w:rPr>
      </w:pPr>
      <w:r>
        <w:rPr>
          <w:sz w:val="26"/>
          <w:szCs w:val="26"/>
        </w:rPr>
        <w:t>- доступность приобретения и оплаты потребителями услуг коммунального комплекса</w:t>
      </w:r>
    </w:p>
    <w:p w:rsidR="00B126F0" w:rsidRPr="00C00999" w:rsidRDefault="00B126F0" w:rsidP="00B126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0999">
        <w:rPr>
          <w:sz w:val="26"/>
          <w:szCs w:val="26"/>
        </w:rPr>
        <w:t>обеспечение законодательного и нормативного сопровождения развития систем коммунальной инфраструктуры;</w:t>
      </w:r>
    </w:p>
    <w:p w:rsidR="00B126F0" w:rsidRPr="00C00999" w:rsidRDefault="00B126F0" w:rsidP="00B126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0999">
        <w:rPr>
          <w:sz w:val="26"/>
          <w:szCs w:val="26"/>
        </w:rPr>
        <w:t xml:space="preserve">техническое перевооружение коммунального хозяйства на основе </w:t>
      </w:r>
      <w:proofErr w:type="spellStart"/>
      <w:r w:rsidRPr="00C00999">
        <w:rPr>
          <w:sz w:val="26"/>
          <w:szCs w:val="26"/>
        </w:rPr>
        <w:t>энерго</w:t>
      </w:r>
      <w:proofErr w:type="spellEnd"/>
      <w:r w:rsidRPr="00C00999">
        <w:rPr>
          <w:sz w:val="26"/>
          <w:szCs w:val="26"/>
        </w:rPr>
        <w:t>- и ресурсосберегающих технологий;</w:t>
      </w:r>
    </w:p>
    <w:p w:rsidR="00B126F0" w:rsidRPr="00C00999" w:rsidRDefault="00B126F0" w:rsidP="00B126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0999">
        <w:rPr>
          <w:sz w:val="26"/>
          <w:szCs w:val="26"/>
        </w:rPr>
        <w:t>государственная поддержка модернизации коммунального хозяйства;</w:t>
      </w:r>
    </w:p>
    <w:p w:rsidR="00F30A66" w:rsidRPr="00C00999" w:rsidRDefault="00F30A66" w:rsidP="00B126F0">
      <w:pPr>
        <w:jc w:val="both"/>
        <w:rPr>
          <w:b/>
          <w:sz w:val="26"/>
          <w:szCs w:val="26"/>
        </w:rPr>
      </w:pPr>
      <w:r w:rsidRPr="00C00999">
        <w:rPr>
          <w:sz w:val="26"/>
          <w:szCs w:val="26"/>
        </w:rPr>
        <w:tab/>
      </w:r>
    </w:p>
    <w:p w:rsidR="00F30A66" w:rsidRPr="00C00999" w:rsidRDefault="00F30A66" w:rsidP="00F30A66">
      <w:pPr>
        <w:jc w:val="both"/>
        <w:rPr>
          <w:sz w:val="26"/>
          <w:szCs w:val="26"/>
        </w:rPr>
      </w:pPr>
      <w:r w:rsidRPr="00C00999">
        <w:rPr>
          <w:b/>
          <w:sz w:val="26"/>
          <w:szCs w:val="26"/>
        </w:rPr>
        <w:tab/>
      </w:r>
      <w:r w:rsidRPr="00C00999">
        <w:rPr>
          <w:sz w:val="26"/>
          <w:szCs w:val="26"/>
        </w:rPr>
        <w:t>Исходя из анализа существующего положения дел в ЖКХ, целей Программы определяются следующие направления ее реализации:</w:t>
      </w:r>
    </w:p>
    <w:p w:rsidR="00F30A66" w:rsidRPr="00C00999" w:rsidRDefault="00F30A66" w:rsidP="00F30A66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lastRenderedPageBreak/>
        <w:tab/>
        <w:t>обеспечение финансовой стабилизации ЖКХ,</w:t>
      </w:r>
    </w:p>
    <w:p w:rsidR="00F30A66" w:rsidRPr="00C00999" w:rsidRDefault="00F30A66" w:rsidP="00F30A66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ab/>
        <w:t>тарифное регулирование,</w:t>
      </w:r>
    </w:p>
    <w:p w:rsidR="00F30A66" w:rsidRPr="00C00999" w:rsidRDefault="00F30A66" w:rsidP="00F30A66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ab/>
        <w:t>формирование рыночных механизмов функционирования комплекса и условий для привлечения инвестиций,</w:t>
      </w:r>
    </w:p>
    <w:p w:rsidR="00F30A66" w:rsidRPr="00C00999" w:rsidRDefault="00F30A66" w:rsidP="00F30A66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ab/>
        <w:t>государственная поддержка инвестиций в модернизацию ЖКХ,</w:t>
      </w:r>
    </w:p>
    <w:p w:rsidR="00F30A66" w:rsidRPr="00C00999" w:rsidRDefault="00F30A66" w:rsidP="00F30A66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ab/>
        <w:t>обеспечение надежности и долговечности объектов ЖКХ, сокращение эксплуатационных затрат,</w:t>
      </w:r>
    </w:p>
    <w:p w:rsidR="00F30A66" w:rsidRDefault="00F30A66" w:rsidP="00F30A66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ab/>
        <w:t>энергосбережение в ЖКХ</w:t>
      </w:r>
      <w:r w:rsidR="00612E99" w:rsidRPr="00C00999">
        <w:rPr>
          <w:sz w:val="26"/>
          <w:szCs w:val="26"/>
        </w:rPr>
        <w:t>.</w:t>
      </w:r>
    </w:p>
    <w:p w:rsidR="0032638E" w:rsidRDefault="0032638E" w:rsidP="00F30A66">
      <w:pPr>
        <w:jc w:val="both"/>
        <w:rPr>
          <w:sz w:val="26"/>
          <w:szCs w:val="26"/>
        </w:rPr>
      </w:pPr>
    </w:p>
    <w:p w:rsidR="00FB46DA" w:rsidRPr="00FB46DA" w:rsidRDefault="00FB46DA" w:rsidP="00FB46DA">
      <w:pPr>
        <w:pStyle w:val="a6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Характеристика коммунальной инфраструктуры</w:t>
      </w:r>
    </w:p>
    <w:p w:rsidR="00FB46DA" w:rsidRPr="00FB46DA" w:rsidRDefault="00FB46DA" w:rsidP="00FB46DA">
      <w:pPr>
        <w:pStyle w:val="a6"/>
        <w:numPr>
          <w:ilvl w:val="1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Водоснабжение</w:t>
      </w:r>
    </w:p>
    <w:p w:rsidR="00FB46DA" w:rsidRDefault="00FB46DA" w:rsidP="00FD1334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Водоснабжение с. Раздор, с. Застенка, пос. Азовск</w:t>
      </w:r>
      <w:r w:rsidR="00FD1334">
        <w:rPr>
          <w:sz w:val="26"/>
          <w:szCs w:val="26"/>
        </w:rPr>
        <w:t>ий осуществляется централизованно ОАО «</w:t>
      </w:r>
      <w:proofErr w:type="spellStart"/>
      <w:r w:rsidR="00FD1334">
        <w:rPr>
          <w:sz w:val="26"/>
          <w:szCs w:val="26"/>
        </w:rPr>
        <w:t>Астрвод</w:t>
      </w:r>
      <w:proofErr w:type="spellEnd"/>
      <w:r w:rsidR="00FD1334">
        <w:rPr>
          <w:sz w:val="26"/>
          <w:szCs w:val="26"/>
        </w:rPr>
        <w:t>».</w:t>
      </w:r>
      <w:r w:rsidR="004576EE">
        <w:rPr>
          <w:sz w:val="26"/>
          <w:szCs w:val="26"/>
        </w:rPr>
        <w:t xml:space="preserve"> В декабре 2011 года начаты работы по строительству </w:t>
      </w:r>
      <w:proofErr w:type="spellStart"/>
      <w:r w:rsidR="004576EE">
        <w:rPr>
          <w:sz w:val="26"/>
          <w:szCs w:val="26"/>
        </w:rPr>
        <w:t>повысительной</w:t>
      </w:r>
      <w:proofErr w:type="spellEnd"/>
      <w:r w:rsidR="004576EE">
        <w:rPr>
          <w:sz w:val="26"/>
          <w:szCs w:val="26"/>
        </w:rPr>
        <w:t xml:space="preserve"> насосной станции с двумя резервуарами чистой воды, которое позволит улучшить водоснабжение с. Раздор, а также соседних муниципальных образований «</w:t>
      </w:r>
      <w:proofErr w:type="spellStart"/>
      <w:r w:rsidR="004576EE">
        <w:rPr>
          <w:sz w:val="26"/>
          <w:szCs w:val="26"/>
        </w:rPr>
        <w:t>Семибугоринский</w:t>
      </w:r>
      <w:proofErr w:type="spellEnd"/>
      <w:r w:rsidR="004576EE">
        <w:rPr>
          <w:sz w:val="26"/>
          <w:szCs w:val="26"/>
        </w:rPr>
        <w:t xml:space="preserve"> сельсовет» и «Ново-</w:t>
      </w:r>
      <w:proofErr w:type="spellStart"/>
      <w:r w:rsidR="00166B72">
        <w:rPr>
          <w:sz w:val="26"/>
          <w:szCs w:val="26"/>
        </w:rPr>
        <w:t>Тузуклейский</w:t>
      </w:r>
      <w:proofErr w:type="spellEnd"/>
      <w:r w:rsidR="00166B72">
        <w:rPr>
          <w:sz w:val="26"/>
          <w:szCs w:val="26"/>
        </w:rPr>
        <w:t xml:space="preserve"> сельсовет».</w:t>
      </w:r>
      <w:r w:rsidR="00FD1334">
        <w:rPr>
          <w:sz w:val="26"/>
          <w:szCs w:val="26"/>
        </w:rPr>
        <w:t xml:space="preserve"> Состояние разводящих сетей в с. Застенка </w:t>
      </w:r>
      <w:r w:rsidR="00F33FC7">
        <w:rPr>
          <w:sz w:val="26"/>
          <w:szCs w:val="26"/>
        </w:rPr>
        <w:t xml:space="preserve">крайне </w:t>
      </w:r>
      <w:r w:rsidR="00FD1334">
        <w:rPr>
          <w:sz w:val="26"/>
          <w:szCs w:val="26"/>
        </w:rPr>
        <w:t>неудовлетворительное, трубы изношены</w:t>
      </w:r>
      <w:r w:rsidR="00F33FC7">
        <w:rPr>
          <w:sz w:val="26"/>
          <w:szCs w:val="26"/>
        </w:rPr>
        <w:t xml:space="preserve"> полностью</w:t>
      </w:r>
      <w:r w:rsidR="004D437A">
        <w:rPr>
          <w:sz w:val="26"/>
          <w:szCs w:val="26"/>
        </w:rPr>
        <w:t xml:space="preserve">, </w:t>
      </w:r>
      <w:proofErr w:type="gramStart"/>
      <w:r w:rsidR="004D437A">
        <w:rPr>
          <w:sz w:val="26"/>
          <w:szCs w:val="26"/>
        </w:rPr>
        <w:t>в следствии</w:t>
      </w:r>
      <w:proofErr w:type="gramEnd"/>
      <w:r w:rsidR="00FD1334">
        <w:rPr>
          <w:sz w:val="26"/>
          <w:szCs w:val="26"/>
        </w:rPr>
        <w:t xml:space="preserve"> чего очень часто происходят аварии. П</w:t>
      </w:r>
      <w:r w:rsidR="00F33FC7">
        <w:rPr>
          <w:sz w:val="26"/>
          <w:szCs w:val="26"/>
        </w:rPr>
        <w:t>роектно-сметная документация</w:t>
      </w:r>
      <w:r w:rsidR="00FD1334">
        <w:rPr>
          <w:sz w:val="26"/>
          <w:szCs w:val="26"/>
        </w:rPr>
        <w:t xml:space="preserve"> </w:t>
      </w:r>
      <w:r w:rsidR="00F33FC7">
        <w:rPr>
          <w:sz w:val="26"/>
          <w:szCs w:val="26"/>
        </w:rPr>
        <w:t>на строительство новых</w:t>
      </w:r>
      <w:r w:rsidR="00FD1334">
        <w:rPr>
          <w:sz w:val="26"/>
          <w:szCs w:val="26"/>
        </w:rPr>
        <w:t xml:space="preserve">  разводящих сетей готова. Стоимость работ составляет </w:t>
      </w:r>
      <w:r>
        <w:rPr>
          <w:sz w:val="26"/>
          <w:szCs w:val="26"/>
        </w:rPr>
        <w:t xml:space="preserve"> </w:t>
      </w:r>
      <w:r w:rsidR="00F33FC7">
        <w:rPr>
          <w:sz w:val="26"/>
          <w:szCs w:val="26"/>
        </w:rPr>
        <w:t>19540</w:t>
      </w:r>
      <w:r w:rsidR="00FD1334">
        <w:rPr>
          <w:sz w:val="26"/>
          <w:szCs w:val="26"/>
        </w:rPr>
        <w:t xml:space="preserve"> тыс. руб. </w:t>
      </w:r>
      <w:r w:rsidR="00F33FC7">
        <w:rPr>
          <w:sz w:val="26"/>
          <w:szCs w:val="26"/>
        </w:rPr>
        <w:t xml:space="preserve">Начало работ запланировано на 2012 год за счет средств федерального и регионального бюджетов. </w:t>
      </w:r>
      <w:proofErr w:type="gramStart"/>
      <w:r w:rsidR="00F33FC7">
        <w:rPr>
          <w:sz w:val="26"/>
          <w:szCs w:val="26"/>
        </w:rPr>
        <w:t>Реконструкция разводящих сетей водопровода в п. Азовский запланирована на 2014 год в сумме 44550 тыс. руб.</w:t>
      </w:r>
      <w:proofErr w:type="gramEnd"/>
    </w:p>
    <w:p w:rsidR="00FD1334" w:rsidRDefault="00F33FC7" w:rsidP="00FD1334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FD1334">
        <w:rPr>
          <w:sz w:val="26"/>
          <w:szCs w:val="26"/>
        </w:rPr>
        <w:t xml:space="preserve"> пос. Каспий водоснабжение населения осуществляет МУП «Каспийское». Система водоснабжения базируется  на использовании с поверхностных источников р. Малая Черепашка и р. </w:t>
      </w:r>
      <w:proofErr w:type="spellStart"/>
      <w:r w:rsidR="00FD1334">
        <w:rPr>
          <w:sz w:val="26"/>
          <w:szCs w:val="26"/>
        </w:rPr>
        <w:t>Тузуклейка</w:t>
      </w:r>
      <w:proofErr w:type="spellEnd"/>
      <w:r w:rsidR="00FD1334">
        <w:rPr>
          <w:sz w:val="26"/>
          <w:szCs w:val="26"/>
        </w:rPr>
        <w:t xml:space="preserve">. </w:t>
      </w:r>
      <w:r w:rsidR="008942AE">
        <w:rPr>
          <w:sz w:val="26"/>
          <w:szCs w:val="26"/>
        </w:rPr>
        <w:t>В 2009 году водопроводная сеть протяженностью 1,9 км была заменена новыми трубами на 90%, а</w:t>
      </w:r>
      <w:r w:rsidR="008942AE" w:rsidRPr="008942AE">
        <w:rPr>
          <w:sz w:val="26"/>
          <w:szCs w:val="26"/>
        </w:rPr>
        <w:t xml:space="preserve"> </w:t>
      </w:r>
      <w:r w:rsidR="008942AE">
        <w:rPr>
          <w:sz w:val="26"/>
          <w:szCs w:val="26"/>
        </w:rPr>
        <w:t xml:space="preserve">в областной целевой программе </w:t>
      </w:r>
      <w:r w:rsidR="004D437A">
        <w:rPr>
          <w:sz w:val="26"/>
          <w:szCs w:val="26"/>
        </w:rPr>
        <w:t>р</w:t>
      </w:r>
      <w:r w:rsidR="008942AE">
        <w:rPr>
          <w:sz w:val="26"/>
          <w:szCs w:val="26"/>
        </w:rPr>
        <w:t>еконструкция водопровода в п. Каспий была запланирована на 2010 год</w:t>
      </w:r>
      <w:r w:rsidR="004D437A">
        <w:rPr>
          <w:sz w:val="26"/>
          <w:szCs w:val="26"/>
        </w:rPr>
        <w:t xml:space="preserve"> за счет средств областного бюджета в сумме 3,6 мл</w:t>
      </w:r>
      <w:proofErr w:type="gramStart"/>
      <w:r w:rsidR="004D437A">
        <w:rPr>
          <w:sz w:val="26"/>
          <w:szCs w:val="26"/>
        </w:rPr>
        <w:t>.</w:t>
      </w:r>
      <w:proofErr w:type="gramEnd"/>
      <w:r w:rsidR="004D437A">
        <w:rPr>
          <w:sz w:val="26"/>
          <w:szCs w:val="26"/>
        </w:rPr>
        <w:t xml:space="preserve"> </w:t>
      </w:r>
      <w:proofErr w:type="gramStart"/>
      <w:r w:rsidR="004D437A">
        <w:rPr>
          <w:sz w:val="26"/>
          <w:szCs w:val="26"/>
        </w:rPr>
        <w:t>р</w:t>
      </w:r>
      <w:proofErr w:type="gramEnd"/>
      <w:r w:rsidR="004D437A">
        <w:rPr>
          <w:sz w:val="26"/>
          <w:szCs w:val="26"/>
        </w:rPr>
        <w:t xml:space="preserve">уб. Долг подрядной организации за выполненные работы до сих пор не погашен. </w:t>
      </w:r>
      <w:r w:rsidR="008942AE">
        <w:rPr>
          <w:sz w:val="26"/>
          <w:szCs w:val="26"/>
        </w:rPr>
        <w:t>В настоящее время в Арбитражном суде г. Астрахани находится иск ООО «</w:t>
      </w:r>
      <w:proofErr w:type="spellStart"/>
      <w:r w:rsidR="008942AE">
        <w:rPr>
          <w:sz w:val="26"/>
          <w:szCs w:val="26"/>
        </w:rPr>
        <w:t>СтройМонтажСервис</w:t>
      </w:r>
      <w:proofErr w:type="spellEnd"/>
      <w:r w:rsidR="008942AE">
        <w:rPr>
          <w:sz w:val="26"/>
          <w:szCs w:val="26"/>
        </w:rPr>
        <w:t xml:space="preserve">» к администрации МО «Раздорский сельсовет» </w:t>
      </w:r>
      <w:r w:rsidR="004D437A">
        <w:rPr>
          <w:sz w:val="26"/>
          <w:szCs w:val="26"/>
        </w:rPr>
        <w:t>за реконструкцию водопровода в п. Каспий.</w:t>
      </w:r>
      <w:r w:rsidR="004576EE">
        <w:rPr>
          <w:sz w:val="26"/>
          <w:szCs w:val="26"/>
        </w:rPr>
        <w:t xml:space="preserve"> </w:t>
      </w:r>
    </w:p>
    <w:p w:rsidR="0056618B" w:rsidRDefault="004D437A" w:rsidP="004D437A">
      <w:pPr>
        <w:pStyle w:val="a6"/>
        <w:numPr>
          <w:ilvl w:val="1"/>
          <w:numId w:val="3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Водоотведение</w:t>
      </w:r>
    </w:p>
    <w:p w:rsidR="004D437A" w:rsidRDefault="0032638E" w:rsidP="004D437A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Услуги по водоотведению на территории МО «Раздорский сельсовет» оказывает МУП «Раздорское». Данным видом услуг охвачены жители 25 частных домовладений улицы Октябрьская села Раздор, а также жители 78 квартир в шести многоквартирных домах п</w:t>
      </w:r>
      <w:r w:rsidR="007441C9">
        <w:rPr>
          <w:sz w:val="26"/>
          <w:szCs w:val="26"/>
        </w:rPr>
        <w:t>оселка</w:t>
      </w:r>
      <w:r>
        <w:rPr>
          <w:sz w:val="26"/>
          <w:szCs w:val="26"/>
        </w:rPr>
        <w:t xml:space="preserve"> Азовский </w:t>
      </w:r>
      <w:r w:rsidR="007441C9">
        <w:rPr>
          <w:sz w:val="26"/>
          <w:szCs w:val="26"/>
        </w:rPr>
        <w:t>и МБОУ «Раздорская СОШ».</w:t>
      </w:r>
      <w:r>
        <w:rPr>
          <w:sz w:val="26"/>
          <w:szCs w:val="26"/>
        </w:rPr>
        <w:t xml:space="preserve"> </w:t>
      </w:r>
      <w:r w:rsidR="007441C9">
        <w:rPr>
          <w:sz w:val="26"/>
          <w:szCs w:val="26"/>
        </w:rPr>
        <w:t xml:space="preserve">Тариф на водоотведение был утвержден Решением Совета МО «Раздорский сельсовет» в 2009 году и составляет 25 руб. за 1 куб. м для населения и 173 руб. за 1 </w:t>
      </w:r>
      <w:proofErr w:type="spellStart"/>
      <w:r w:rsidR="007441C9">
        <w:rPr>
          <w:sz w:val="26"/>
          <w:szCs w:val="26"/>
        </w:rPr>
        <w:t>куб</w:t>
      </w:r>
      <w:proofErr w:type="gramStart"/>
      <w:r w:rsidR="007441C9">
        <w:rPr>
          <w:sz w:val="26"/>
          <w:szCs w:val="26"/>
        </w:rPr>
        <w:t>.м</w:t>
      </w:r>
      <w:proofErr w:type="spellEnd"/>
      <w:proofErr w:type="gramEnd"/>
      <w:r w:rsidR="007441C9">
        <w:rPr>
          <w:sz w:val="26"/>
          <w:szCs w:val="26"/>
        </w:rPr>
        <w:t xml:space="preserve"> для организаций. Канализационные сети находятся в ветхом состоянии, требуется их полная замена, а также необходим ремонт канализационной насосной станции.</w:t>
      </w:r>
    </w:p>
    <w:p w:rsidR="004E1B06" w:rsidRDefault="004E1B06" w:rsidP="004E1B06">
      <w:pPr>
        <w:pStyle w:val="a6"/>
        <w:numPr>
          <w:ilvl w:val="1"/>
          <w:numId w:val="3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Утилизация твердых бытовых отходов.</w:t>
      </w:r>
    </w:p>
    <w:p w:rsidR="004E1B06" w:rsidRDefault="004E1B06" w:rsidP="004E1B06">
      <w:pPr>
        <w:pStyle w:val="a6"/>
        <w:ind w:left="792"/>
        <w:jc w:val="both"/>
        <w:rPr>
          <w:sz w:val="26"/>
          <w:szCs w:val="26"/>
        </w:rPr>
      </w:pPr>
      <w:r w:rsidRPr="004E1B06">
        <w:rPr>
          <w:sz w:val="26"/>
          <w:szCs w:val="26"/>
        </w:rPr>
        <w:t xml:space="preserve">В п. </w:t>
      </w:r>
      <w:proofErr w:type="gramStart"/>
      <w:r w:rsidRPr="004E1B06">
        <w:rPr>
          <w:sz w:val="26"/>
          <w:szCs w:val="26"/>
        </w:rPr>
        <w:t>Азовский</w:t>
      </w:r>
      <w:proofErr w:type="gramEnd"/>
      <w:r>
        <w:rPr>
          <w:sz w:val="26"/>
          <w:szCs w:val="26"/>
        </w:rPr>
        <w:t xml:space="preserve">, где население проживает в многоквартирных домах, </w:t>
      </w:r>
    </w:p>
    <w:p w:rsidR="004E1B06" w:rsidRPr="004E1B06" w:rsidRDefault="004E1B06" w:rsidP="004E1B06">
      <w:pPr>
        <w:jc w:val="both"/>
        <w:rPr>
          <w:sz w:val="26"/>
          <w:szCs w:val="26"/>
        </w:rPr>
      </w:pPr>
      <w:r w:rsidRPr="004E1B06">
        <w:rPr>
          <w:sz w:val="26"/>
          <w:szCs w:val="26"/>
        </w:rPr>
        <w:t>оборудована площадка для установки 5 контейнеров для твердых бытовых отходов.</w:t>
      </w:r>
      <w:r>
        <w:rPr>
          <w:sz w:val="26"/>
          <w:szCs w:val="26"/>
        </w:rPr>
        <w:t xml:space="preserve"> Вывоз и утилизацию ТБО осуществляет МУП «</w:t>
      </w:r>
      <w:proofErr w:type="spellStart"/>
      <w:r>
        <w:rPr>
          <w:sz w:val="26"/>
          <w:szCs w:val="26"/>
        </w:rPr>
        <w:t>Камызякская</w:t>
      </w:r>
      <w:proofErr w:type="spellEnd"/>
      <w:r>
        <w:rPr>
          <w:sz w:val="26"/>
          <w:szCs w:val="26"/>
        </w:rPr>
        <w:t xml:space="preserve"> межмуниципальная коммунальная компания» на основании договора с МУП </w:t>
      </w:r>
      <w:r>
        <w:rPr>
          <w:sz w:val="26"/>
          <w:szCs w:val="26"/>
        </w:rPr>
        <w:lastRenderedPageBreak/>
        <w:t>«Раздорское». Тариф на вывоз и утилизацию ТБО утвержден в 2009 году и составляет 20 руб. 16 коп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человека. Данным видом услуг пользуется </w:t>
      </w:r>
      <w:r w:rsidR="0035634E">
        <w:rPr>
          <w:sz w:val="26"/>
          <w:szCs w:val="26"/>
        </w:rPr>
        <w:t>191 житель п. Азовский. Оплата населения за данный вид услуг не покрывает расходы на аренду автомашины</w:t>
      </w:r>
      <w:r w:rsidR="004576EE">
        <w:rPr>
          <w:sz w:val="26"/>
          <w:szCs w:val="26"/>
        </w:rPr>
        <w:t xml:space="preserve"> для вывоза мусора</w:t>
      </w:r>
      <w:r w:rsidR="0035634E">
        <w:rPr>
          <w:sz w:val="26"/>
          <w:szCs w:val="26"/>
        </w:rPr>
        <w:t xml:space="preserve"> и оплату за утилизацию ТБО. На 2014 год запланировано оборудование площадок для установки мусорных контейнеров </w:t>
      </w:r>
      <w:proofErr w:type="gramStart"/>
      <w:r w:rsidR="0035634E">
        <w:rPr>
          <w:sz w:val="26"/>
          <w:szCs w:val="26"/>
        </w:rPr>
        <w:t>в</w:t>
      </w:r>
      <w:proofErr w:type="gramEnd"/>
      <w:r w:rsidR="0035634E">
        <w:rPr>
          <w:sz w:val="26"/>
          <w:szCs w:val="26"/>
        </w:rPr>
        <w:t xml:space="preserve"> </w:t>
      </w:r>
      <w:proofErr w:type="gramStart"/>
      <w:r w:rsidR="0035634E">
        <w:rPr>
          <w:sz w:val="26"/>
          <w:szCs w:val="26"/>
        </w:rPr>
        <w:t>с</w:t>
      </w:r>
      <w:proofErr w:type="gramEnd"/>
      <w:r w:rsidR="0035634E">
        <w:rPr>
          <w:sz w:val="26"/>
          <w:szCs w:val="26"/>
        </w:rPr>
        <w:t xml:space="preserve">. Раздор, с. Застенка, п. Каспий, п. </w:t>
      </w:r>
      <w:proofErr w:type="spellStart"/>
      <w:r w:rsidR="0035634E">
        <w:rPr>
          <w:sz w:val="26"/>
          <w:szCs w:val="26"/>
        </w:rPr>
        <w:t>Ревин</w:t>
      </w:r>
      <w:proofErr w:type="spellEnd"/>
      <w:r w:rsidR="0035634E">
        <w:rPr>
          <w:sz w:val="26"/>
          <w:szCs w:val="26"/>
        </w:rPr>
        <w:t>-хутор. Администрацией МО «Раздорский сельсовет» закуплено 15 контейнеров для ТБО.</w:t>
      </w:r>
    </w:p>
    <w:p w:rsidR="00675223" w:rsidRPr="00C00999" w:rsidRDefault="00F30A66" w:rsidP="00F30A66">
      <w:pPr>
        <w:jc w:val="both"/>
        <w:rPr>
          <w:sz w:val="26"/>
          <w:szCs w:val="26"/>
        </w:rPr>
      </w:pPr>
      <w:r w:rsidRPr="00C00999">
        <w:rPr>
          <w:sz w:val="26"/>
          <w:szCs w:val="26"/>
        </w:rPr>
        <w:tab/>
      </w:r>
      <w:r w:rsidRPr="00C00999">
        <w:rPr>
          <w:sz w:val="26"/>
          <w:szCs w:val="26"/>
        </w:rPr>
        <w:tab/>
      </w:r>
      <w:r w:rsidRPr="00C00999">
        <w:rPr>
          <w:sz w:val="26"/>
          <w:szCs w:val="26"/>
        </w:rPr>
        <w:tab/>
      </w:r>
    </w:p>
    <w:p w:rsidR="00F30A66" w:rsidRPr="00C00999" w:rsidRDefault="00F30A66" w:rsidP="009637F9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C00999">
        <w:rPr>
          <w:sz w:val="26"/>
          <w:szCs w:val="26"/>
        </w:rPr>
        <w:t>Основные мероприятия  по реализации программы развития</w:t>
      </w:r>
      <w:r w:rsidR="00F32EB3" w:rsidRPr="00C00999">
        <w:rPr>
          <w:sz w:val="26"/>
          <w:szCs w:val="26"/>
        </w:rPr>
        <w:t xml:space="preserve"> </w:t>
      </w:r>
      <w:r w:rsidR="00904D99" w:rsidRPr="00C00999">
        <w:rPr>
          <w:sz w:val="26"/>
          <w:szCs w:val="26"/>
        </w:rPr>
        <w:t xml:space="preserve"> мо</w:t>
      </w:r>
      <w:r w:rsidR="00F32EB3" w:rsidRPr="00C00999">
        <w:rPr>
          <w:sz w:val="26"/>
          <w:szCs w:val="26"/>
        </w:rPr>
        <w:t xml:space="preserve">дернизации ЖКХ муниципального образования </w:t>
      </w:r>
      <w:r w:rsidR="002373C3">
        <w:rPr>
          <w:sz w:val="26"/>
          <w:szCs w:val="26"/>
        </w:rPr>
        <w:t>«Раздорский сельсовет»</w:t>
      </w:r>
    </w:p>
    <w:p w:rsidR="00904D99" w:rsidRPr="00C00999" w:rsidRDefault="00904D99" w:rsidP="00F30A66">
      <w:pPr>
        <w:pStyle w:val="a3"/>
        <w:rPr>
          <w:b w:val="0"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617"/>
        <w:gridCol w:w="992"/>
        <w:gridCol w:w="851"/>
        <w:gridCol w:w="850"/>
        <w:gridCol w:w="851"/>
        <w:gridCol w:w="709"/>
        <w:gridCol w:w="850"/>
        <w:gridCol w:w="851"/>
        <w:gridCol w:w="992"/>
      </w:tblGrid>
      <w:tr w:rsidR="00675223" w:rsidRPr="00C00999" w:rsidTr="00675223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C00999" w:rsidRDefault="00675223" w:rsidP="00A14F07">
            <w:pPr>
              <w:jc w:val="center"/>
              <w:outlineLvl w:val="0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№</w:t>
            </w:r>
            <w:proofErr w:type="gramStart"/>
            <w:r w:rsidRPr="00C00999">
              <w:rPr>
                <w:sz w:val="26"/>
                <w:szCs w:val="26"/>
              </w:rPr>
              <w:t>п</w:t>
            </w:r>
            <w:proofErr w:type="gramEnd"/>
            <w:r w:rsidRPr="00C00999">
              <w:rPr>
                <w:sz w:val="26"/>
                <w:szCs w:val="26"/>
              </w:rPr>
              <w:t>/п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C00999" w:rsidRDefault="00675223" w:rsidP="00A14F07">
            <w:pPr>
              <w:jc w:val="center"/>
              <w:outlineLvl w:val="0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Наименование мероприятий комплексной Программы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Default="00675223" w:rsidP="00A14F07">
            <w:pPr>
              <w:jc w:val="center"/>
              <w:outlineLvl w:val="0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Требуемые средства для реализации</w:t>
            </w:r>
            <w:proofErr w:type="gramStart"/>
            <w:r w:rsidRPr="00C00999">
              <w:rPr>
                <w:sz w:val="26"/>
                <w:szCs w:val="26"/>
              </w:rPr>
              <w:t xml:space="preserve"> ,</w:t>
            </w:r>
            <w:proofErr w:type="gramEnd"/>
            <w:r w:rsidRPr="00C00999">
              <w:rPr>
                <w:sz w:val="26"/>
                <w:szCs w:val="26"/>
              </w:rPr>
              <w:t xml:space="preserve"> </w:t>
            </w:r>
            <w:proofErr w:type="spellStart"/>
            <w:r w:rsidRPr="00C00999">
              <w:rPr>
                <w:sz w:val="26"/>
                <w:szCs w:val="26"/>
              </w:rPr>
              <w:t>тыс.рублей</w:t>
            </w:r>
            <w:proofErr w:type="spellEnd"/>
            <w:r w:rsidRPr="00C009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  <w:rPr>
                <w:sz w:val="22"/>
                <w:szCs w:val="22"/>
              </w:rPr>
            </w:pPr>
            <w:r w:rsidRPr="00675223">
              <w:rPr>
                <w:sz w:val="22"/>
                <w:szCs w:val="22"/>
              </w:rPr>
              <w:t xml:space="preserve"> Сроки </w:t>
            </w:r>
            <w:proofErr w:type="spellStart"/>
            <w:proofErr w:type="gramStart"/>
            <w:r w:rsidRPr="00675223">
              <w:rPr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C00999" w:rsidRDefault="00675223" w:rsidP="00A14F07">
            <w:pPr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C00999">
              <w:rPr>
                <w:sz w:val="26"/>
                <w:szCs w:val="26"/>
              </w:rPr>
              <w:t>Приме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C00999">
              <w:rPr>
                <w:sz w:val="26"/>
                <w:szCs w:val="26"/>
              </w:rPr>
              <w:t>чание</w:t>
            </w:r>
            <w:proofErr w:type="spellEnd"/>
            <w:proofErr w:type="gramEnd"/>
          </w:p>
        </w:tc>
      </w:tr>
      <w:tr w:rsidR="00675223" w:rsidRPr="00C00999" w:rsidTr="00675223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23" w:rsidRPr="00C00999" w:rsidRDefault="00675223">
            <w:pPr>
              <w:rPr>
                <w:sz w:val="26"/>
                <w:szCs w:val="26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23" w:rsidRPr="00C00999" w:rsidRDefault="0067522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C00999" w:rsidRDefault="00675223" w:rsidP="00A14F07">
            <w:pPr>
              <w:jc w:val="center"/>
              <w:outlineLvl w:val="0"/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C00999" w:rsidRDefault="00675223">
            <w:pPr>
              <w:rPr>
                <w:sz w:val="26"/>
                <w:szCs w:val="26"/>
              </w:rPr>
            </w:pPr>
            <w:r w:rsidRPr="00C00999">
              <w:rPr>
                <w:sz w:val="26"/>
                <w:szCs w:val="26"/>
              </w:rPr>
              <w:t>В том числе за счет средств: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23" w:rsidRPr="00C00999" w:rsidRDefault="0067522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23" w:rsidRPr="00C00999" w:rsidRDefault="00675223">
            <w:pPr>
              <w:rPr>
                <w:sz w:val="26"/>
                <w:szCs w:val="26"/>
              </w:rPr>
            </w:pPr>
          </w:p>
        </w:tc>
      </w:tr>
      <w:tr w:rsidR="00675223" w:rsidRPr="00C00999" w:rsidTr="004576EE">
        <w:trPr>
          <w:trHeight w:val="67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23" w:rsidRPr="00C00999" w:rsidRDefault="00675223">
            <w:pPr>
              <w:rPr>
                <w:sz w:val="26"/>
                <w:szCs w:val="26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23" w:rsidRPr="00C00999" w:rsidRDefault="0067522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23" w:rsidRPr="00C00999" w:rsidRDefault="00675223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A73B40" w:rsidRDefault="004576EE" w:rsidP="00A14F0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C00999" w:rsidRDefault="004576EE" w:rsidP="00A14F07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>Региональный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56618B" w:rsidRDefault="004576EE" w:rsidP="00A14F0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56618B" w:rsidRDefault="004576EE" w:rsidP="00346F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45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унитарного предприятия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23" w:rsidRPr="00C00999" w:rsidRDefault="0067522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23" w:rsidRPr="00C00999" w:rsidRDefault="00675223">
            <w:pPr>
              <w:rPr>
                <w:sz w:val="26"/>
                <w:szCs w:val="26"/>
              </w:rPr>
            </w:pPr>
          </w:p>
        </w:tc>
      </w:tr>
      <w:tr w:rsidR="00675223" w:rsidRPr="00C00999" w:rsidTr="004576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C00999" w:rsidRDefault="00675223" w:rsidP="00A14F07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C00999" w:rsidRDefault="00675223" w:rsidP="00A14F07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разводящих сетей водопровода с. Застенка в рамках ОЦП «Модернизация и реформирование ЖКХ Астраханской области на 2011-2015 годы и перспективу до 2020 г.»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</w:pPr>
            <w:r w:rsidRPr="00675223">
              <w:t>19540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4576EE" w:rsidP="00A14F07">
            <w:pPr>
              <w:jc w:val="center"/>
              <w:outlineLvl w:val="0"/>
            </w:pPr>
            <w:r>
              <w:t>14180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4576EE" w:rsidP="00A14F07">
            <w:pPr>
              <w:jc w:val="center"/>
              <w:outlineLvl w:val="0"/>
            </w:pPr>
            <w:r>
              <w:t>5360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</w:pPr>
            <w: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C00999" w:rsidRDefault="00675223" w:rsidP="00A14F07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675223" w:rsidRPr="00C00999" w:rsidTr="004576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Default="00675223" w:rsidP="00A14F07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Default="00675223" w:rsidP="00166B72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</w:t>
            </w:r>
            <w:r w:rsidR="00166B72">
              <w:rPr>
                <w:sz w:val="26"/>
                <w:szCs w:val="26"/>
              </w:rPr>
              <w:t xml:space="preserve">роительство </w:t>
            </w:r>
            <w:proofErr w:type="spellStart"/>
            <w:r w:rsidR="00166B72">
              <w:rPr>
                <w:sz w:val="26"/>
                <w:szCs w:val="26"/>
              </w:rPr>
              <w:t>повысительной</w:t>
            </w:r>
            <w:proofErr w:type="spellEnd"/>
            <w:r w:rsidR="00166B72">
              <w:rPr>
                <w:sz w:val="26"/>
                <w:szCs w:val="26"/>
              </w:rPr>
              <w:t xml:space="preserve"> насосной</w:t>
            </w:r>
            <w:r>
              <w:rPr>
                <w:sz w:val="26"/>
                <w:szCs w:val="26"/>
              </w:rPr>
              <w:t xml:space="preserve"> станции с двумя резервуарами чистой воды в рамках ОЦП «Модернизация и реформирование ЖКХ Астраханской области на 2011-2015 годы и перспективу до 2020 г.»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</w:pPr>
            <w:r w:rsidRPr="00675223">
              <w:t>44550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4576EE" w:rsidP="00A14F07">
            <w:pPr>
              <w:jc w:val="center"/>
              <w:outlineLvl w:val="0"/>
            </w:pPr>
            <w:r>
              <w:t>31180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4576EE" w:rsidP="00C03CFB">
            <w:pPr>
              <w:jc w:val="center"/>
              <w:outlineLvl w:val="0"/>
            </w:pPr>
            <w:r>
              <w:t>133</w:t>
            </w:r>
            <w:r w:rsidR="00C03CFB">
              <w:t>7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675223" w:rsidRDefault="00675223" w:rsidP="00A14F07">
            <w:pPr>
              <w:jc w:val="center"/>
              <w:outlineLvl w:val="0"/>
            </w:pPr>
            <w:r w:rsidRPr="00675223"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C00999" w:rsidRDefault="00675223" w:rsidP="00A14F07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675223" w:rsidRPr="00C00999" w:rsidTr="004576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Default="00675223" w:rsidP="00A14F07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Default="00675223" w:rsidP="002373C3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Реконструкция разводящих сетей водопровода пос. </w:t>
            </w:r>
            <w:proofErr w:type="gramStart"/>
            <w:r>
              <w:rPr>
                <w:sz w:val="26"/>
                <w:szCs w:val="26"/>
              </w:rPr>
              <w:t>Азовский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1465EC" w:rsidRDefault="001465EC" w:rsidP="002373C3">
            <w:pPr>
              <w:jc w:val="center"/>
              <w:outlineLvl w:val="0"/>
            </w:pPr>
            <w:r w:rsidRPr="001465EC">
              <w:t>44550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1465EC" w:rsidRDefault="00166B72" w:rsidP="00A14F07">
            <w:pPr>
              <w:jc w:val="center"/>
              <w:outlineLvl w:val="0"/>
            </w:pPr>
            <w:r>
              <w:t>26820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1465EC" w:rsidRDefault="00166B72" w:rsidP="00A14F07">
            <w:pPr>
              <w:jc w:val="center"/>
              <w:outlineLvl w:val="0"/>
            </w:pPr>
            <w:r>
              <w:t>17730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1465EC" w:rsidRDefault="00675223" w:rsidP="00A14F07">
            <w:pPr>
              <w:jc w:val="center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1465EC" w:rsidRDefault="00675223" w:rsidP="00A14F07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1465EC" w:rsidRDefault="00675223" w:rsidP="00A14F07">
            <w:pPr>
              <w:jc w:val="center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1465EC" w:rsidRDefault="00675223" w:rsidP="001465EC">
            <w:pPr>
              <w:jc w:val="center"/>
              <w:outlineLvl w:val="0"/>
            </w:pPr>
            <w:r w:rsidRPr="001465EC">
              <w:t>201</w:t>
            </w:r>
            <w:r w:rsidR="001465E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23" w:rsidRPr="001465EC" w:rsidRDefault="00675223" w:rsidP="00A14F07">
            <w:pPr>
              <w:jc w:val="center"/>
              <w:outlineLvl w:val="0"/>
            </w:pPr>
          </w:p>
        </w:tc>
      </w:tr>
      <w:tr w:rsidR="001465EC" w:rsidRPr="00C00999" w:rsidTr="004576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EC" w:rsidRDefault="001465EC" w:rsidP="00A14F07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EC" w:rsidRDefault="001465EC" w:rsidP="002373C3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канализационной насосной станции в МУП «Раздорское»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EC" w:rsidRPr="001465EC" w:rsidRDefault="001465EC" w:rsidP="002373C3">
            <w:pPr>
              <w:jc w:val="center"/>
              <w:outlineLvl w:val="0"/>
            </w:pPr>
            <w: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EC" w:rsidRPr="001465EC" w:rsidRDefault="001465EC" w:rsidP="00A14F07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EC" w:rsidRPr="001465EC" w:rsidRDefault="001465EC" w:rsidP="00A14F07">
            <w:pPr>
              <w:jc w:val="center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EC" w:rsidRPr="001465EC" w:rsidRDefault="00166B72" w:rsidP="00A14F07">
            <w:pPr>
              <w:jc w:val="center"/>
              <w:outlineLvl w:val="0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EC" w:rsidRPr="001465EC" w:rsidRDefault="001465EC" w:rsidP="00A14F07">
            <w:pPr>
              <w:jc w:val="center"/>
              <w:outlineLvl w:val="0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EC" w:rsidRPr="001465EC" w:rsidRDefault="001465EC" w:rsidP="00A14F07">
            <w:pPr>
              <w:jc w:val="center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EC" w:rsidRPr="001465EC" w:rsidRDefault="001465EC" w:rsidP="001465EC">
            <w:pPr>
              <w:jc w:val="center"/>
              <w:outlineLvl w:val="0"/>
            </w:pPr>
            <w: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EC" w:rsidRPr="001465EC" w:rsidRDefault="001465EC" w:rsidP="00A14F07">
            <w:pPr>
              <w:jc w:val="center"/>
              <w:outlineLvl w:val="0"/>
            </w:pPr>
          </w:p>
        </w:tc>
      </w:tr>
      <w:tr w:rsidR="00166B72" w:rsidRPr="00C00999" w:rsidTr="004576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A14F07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2373C3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канализационных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2373C3">
            <w:pPr>
              <w:jc w:val="center"/>
              <w:outlineLvl w:val="0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A14F07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A14F07">
            <w:pPr>
              <w:jc w:val="center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A14F07">
            <w:pPr>
              <w:jc w:val="center"/>
              <w:outlineLvl w:val="0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A14F07">
            <w:pPr>
              <w:jc w:val="center"/>
              <w:outlineLvl w:val="0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A14F07">
            <w:pPr>
              <w:jc w:val="center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1465EC">
            <w:pPr>
              <w:jc w:val="center"/>
              <w:outlineLvl w:val="0"/>
            </w:pPr>
            <w: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A14F07">
            <w:pPr>
              <w:jc w:val="center"/>
              <w:outlineLvl w:val="0"/>
            </w:pPr>
          </w:p>
        </w:tc>
      </w:tr>
      <w:tr w:rsidR="00166B72" w:rsidRPr="00C00999" w:rsidTr="004576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A14F07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2373C3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Обустройство площадок для установки контейнеров для ТБО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Раздор, с. Застенка, п. Каспий, п. </w:t>
            </w:r>
            <w:proofErr w:type="spellStart"/>
            <w:r>
              <w:rPr>
                <w:sz w:val="26"/>
                <w:szCs w:val="26"/>
              </w:rPr>
              <w:t>Ревин</w:t>
            </w:r>
            <w:proofErr w:type="spellEnd"/>
            <w:r>
              <w:rPr>
                <w:sz w:val="26"/>
                <w:szCs w:val="26"/>
              </w:rPr>
              <w:t>-хутор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2373C3">
            <w:pPr>
              <w:jc w:val="center"/>
              <w:outlineLvl w:val="0"/>
            </w:pPr>
            <w: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A14F07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A14F07">
            <w:pPr>
              <w:jc w:val="center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A14F07">
            <w:pPr>
              <w:jc w:val="center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A14F07">
            <w:pPr>
              <w:jc w:val="center"/>
              <w:outlineLvl w:val="0"/>
            </w:pPr>
            <w: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A14F07">
            <w:pPr>
              <w:jc w:val="center"/>
              <w:outlineLvl w:val="0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1465EC">
            <w:pPr>
              <w:jc w:val="center"/>
              <w:outlineLvl w:val="0"/>
            </w:pPr>
            <w:r>
              <w:t>2014-2015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A14F07">
            <w:pPr>
              <w:jc w:val="center"/>
              <w:outlineLvl w:val="0"/>
            </w:pPr>
          </w:p>
        </w:tc>
      </w:tr>
      <w:tr w:rsidR="00166B72" w:rsidRPr="00C00999" w:rsidTr="004576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A14F07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2373C3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2373C3">
            <w:pPr>
              <w:jc w:val="center"/>
              <w:outlineLvl w:val="0"/>
            </w:pPr>
            <w:r>
              <w:t>109480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A14F07">
            <w:pPr>
              <w:jc w:val="center"/>
              <w:outlineLvl w:val="0"/>
            </w:pPr>
            <w:r>
              <w:t>72180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C03CFB">
            <w:pPr>
              <w:jc w:val="center"/>
              <w:outlineLvl w:val="0"/>
            </w:pPr>
            <w:r>
              <w:t>364</w:t>
            </w:r>
            <w:r w:rsidR="00C03CFB">
              <w:t>6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A14F07">
            <w:pPr>
              <w:jc w:val="center"/>
              <w:outlineLvl w:val="0"/>
            </w:pPr>
            <w: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A14F07">
            <w:pPr>
              <w:jc w:val="center"/>
              <w:outlineLvl w:val="0"/>
            </w:pPr>
            <w: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A14F07">
            <w:pPr>
              <w:jc w:val="center"/>
              <w:outlineLvl w:val="0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Default="00166B72" w:rsidP="001465E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72" w:rsidRPr="001465EC" w:rsidRDefault="00166B72" w:rsidP="00A14F07">
            <w:pPr>
              <w:jc w:val="center"/>
              <w:outlineLvl w:val="0"/>
            </w:pPr>
          </w:p>
        </w:tc>
      </w:tr>
    </w:tbl>
    <w:p w:rsidR="005F57EA" w:rsidRDefault="005F57EA" w:rsidP="00F30A66">
      <w:pPr>
        <w:rPr>
          <w:b/>
          <w:sz w:val="26"/>
          <w:szCs w:val="26"/>
        </w:rPr>
      </w:pPr>
    </w:p>
    <w:p w:rsidR="00166B72" w:rsidRDefault="00166B72" w:rsidP="00166B72">
      <w:pPr>
        <w:pStyle w:val="a6"/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Ресурсное обеспечение </w:t>
      </w:r>
    </w:p>
    <w:p w:rsidR="00C03CFB" w:rsidRDefault="00C03CFB" w:rsidP="00C03CFB">
      <w:pPr>
        <w:pStyle w:val="a6"/>
        <w:ind w:left="360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sz w:val="26"/>
          <w:szCs w:val="26"/>
        </w:rPr>
        <w:t xml:space="preserve">С целью реализации </w:t>
      </w:r>
      <w:proofErr w:type="spellStart"/>
      <w:r>
        <w:rPr>
          <w:sz w:val="26"/>
          <w:szCs w:val="26"/>
        </w:rPr>
        <w:t>высокозатратных</w:t>
      </w:r>
      <w:proofErr w:type="spellEnd"/>
      <w:r>
        <w:rPr>
          <w:sz w:val="26"/>
          <w:szCs w:val="26"/>
        </w:rPr>
        <w:t xml:space="preserve"> мероприятий данной Программы требуется привлечение средств различных уровней бюджета</w:t>
      </w:r>
      <w:r w:rsidR="00B126F0">
        <w:rPr>
          <w:sz w:val="26"/>
          <w:szCs w:val="26"/>
        </w:rPr>
        <w:t>,</w:t>
      </w:r>
      <w:r>
        <w:rPr>
          <w:sz w:val="26"/>
          <w:szCs w:val="26"/>
        </w:rPr>
        <w:t xml:space="preserve"> собственные средства организаций коммунального комплекса, средства, полученные в качестве платы за подключение к </w:t>
      </w:r>
      <w:proofErr w:type="gramStart"/>
      <w:r>
        <w:rPr>
          <w:sz w:val="26"/>
          <w:szCs w:val="26"/>
        </w:rPr>
        <w:t>инженерным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ветям</w:t>
      </w:r>
      <w:proofErr w:type="spellEnd"/>
      <w:r>
        <w:rPr>
          <w:sz w:val="26"/>
          <w:szCs w:val="26"/>
        </w:rPr>
        <w:t>, а также инвестиционной составляющей к тарифу за коммунальные услуги.</w:t>
      </w:r>
    </w:p>
    <w:p w:rsidR="00C03CFB" w:rsidRDefault="00C03CFB" w:rsidP="00C03CFB">
      <w:pPr>
        <w:pStyle w:val="a6"/>
        <w:ind w:left="360"/>
        <w:rPr>
          <w:b/>
          <w:sz w:val="26"/>
          <w:szCs w:val="26"/>
        </w:rPr>
      </w:pPr>
    </w:p>
    <w:p w:rsidR="00C03CFB" w:rsidRDefault="00C03CFB" w:rsidP="00C03CFB">
      <w:pPr>
        <w:pStyle w:val="a6"/>
        <w:numPr>
          <w:ilvl w:val="0"/>
          <w:numId w:val="3"/>
        </w:num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Контроль за</w:t>
      </w:r>
      <w:proofErr w:type="gramEnd"/>
      <w:r>
        <w:rPr>
          <w:b/>
          <w:sz w:val="26"/>
          <w:szCs w:val="26"/>
        </w:rPr>
        <w:t xml:space="preserve"> ходом реализации Программы.</w:t>
      </w:r>
    </w:p>
    <w:p w:rsidR="00C03CFB" w:rsidRPr="00C03CFB" w:rsidRDefault="00C03CFB" w:rsidP="00C03CFB">
      <w:pPr>
        <w:pStyle w:val="a6"/>
        <w:ind w:left="360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 xml:space="preserve">Администрация МО «Раздорский сельсовет» ежегодно представляет в Совет МО «Раздорский сельсовет» отчет о ходе реализации Программы одновременно с отчетом об исполнении местного бюджета за соответствующий финансовый год. </w:t>
      </w:r>
    </w:p>
    <w:sectPr w:rsidR="00C03CFB" w:rsidRPr="00C03CFB" w:rsidSect="00952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5F" w:rsidRDefault="007B205F" w:rsidP="008F0BA3">
      <w:r>
        <w:separator/>
      </w:r>
    </w:p>
  </w:endnote>
  <w:endnote w:type="continuationSeparator" w:id="0">
    <w:p w:rsidR="007B205F" w:rsidRDefault="007B205F" w:rsidP="008F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5F" w:rsidRDefault="007B205F" w:rsidP="008F0BA3">
      <w:r>
        <w:separator/>
      </w:r>
    </w:p>
  </w:footnote>
  <w:footnote w:type="continuationSeparator" w:id="0">
    <w:p w:rsidR="007B205F" w:rsidRDefault="007B205F" w:rsidP="008F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5B44"/>
    <w:multiLevelType w:val="hybridMultilevel"/>
    <w:tmpl w:val="C01A26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31D73373"/>
    <w:multiLevelType w:val="multilevel"/>
    <w:tmpl w:val="52AE2E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BF4E2E"/>
    <w:multiLevelType w:val="hybridMultilevel"/>
    <w:tmpl w:val="11C041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9735B8"/>
    <w:multiLevelType w:val="hybridMultilevel"/>
    <w:tmpl w:val="6BB80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E9188D"/>
    <w:multiLevelType w:val="multilevel"/>
    <w:tmpl w:val="52AE2E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66"/>
    <w:rsid w:val="00004ED6"/>
    <w:rsid w:val="000205A8"/>
    <w:rsid w:val="000521FF"/>
    <w:rsid w:val="001465EC"/>
    <w:rsid w:val="00166B72"/>
    <w:rsid w:val="00186F9C"/>
    <w:rsid w:val="001B0EB0"/>
    <w:rsid w:val="001B3800"/>
    <w:rsid w:val="001E07C0"/>
    <w:rsid w:val="001E5AE7"/>
    <w:rsid w:val="001F12C0"/>
    <w:rsid w:val="002373C3"/>
    <w:rsid w:val="0026795E"/>
    <w:rsid w:val="0032638E"/>
    <w:rsid w:val="00346F83"/>
    <w:rsid w:val="0035634E"/>
    <w:rsid w:val="00434C14"/>
    <w:rsid w:val="004576EE"/>
    <w:rsid w:val="004B30E2"/>
    <w:rsid w:val="004D437A"/>
    <w:rsid w:val="004E1B06"/>
    <w:rsid w:val="00541798"/>
    <w:rsid w:val="0056618B"/>
    <w:rsid w:val="005A3491"/>
    <w:rsid w:val="005B0742"/>
    <w:rsid w:val="005F57EA"/>
    <w:rsid w:val="005F58E9"/>
    <w:rsid w:val="00612E99"/>
    <w:rsid w:val="00630AB7"/>
    <w:rsid w:val="006445B0"/>
    <w:rsid w:val="00675223"/>
    <w:rsid w:val="0069351E"/>
    <w:rsid w:val="006B4D8C"/>
    <w:rsid w:val="006D4AF4"/>
    <w:rsid w:val="006E1496"/>
    <w:rsid w:val="00706E07"/>
    <w:rsid w:val="007441C9"/>
    <w:rsid w:val="007B205F"/>
    <w:rsid w:val="00855555"/>
    <w:rsid w:val="008748F0"/>
    <w:rsid w:val="008846A5"/>
    <w:rsid w:val="008942AE"/>
    <w:rsid w:val="008A096F"/>
    <w:rsid w:val="008C2D9C"/>
    <w:rsid w:val="008F0BA3"/>
    <w:rsid w:val="00904D99"/>
    <w:rsid w:val="009526BA"/>
    <w:rsid w:val="009637F9"/>
    <w:rsid w:val="009E63A3"/>
    <w:rsid w:val="00A14F07"/>
    <w:rsid w:val="00A2050C"/>
    <w:rsid w:val="00A435CE"/>
    <w:rsid w:val="00A73B40"/>
    <w:rsid w:val="00A9591D"/>
    <w:rsid w:val="00AC63C4"/>
    <w:rsid w:val="00B126F0"/>
    <w:rsid w:val="00B13DED"/>
    <w:rsid w:val="00B67D86"/>
    <w:rsid w:val="00BC7F68"/>
    <w:rsid w:val="00C00999"/>
    <w:rsid w:val="00C03CFB"/>
    <w:rsid w:val="00C1604E"/>
    <w:rsid w:val="00C268D6"/>
    <w:rsid w:val="00C5677C"/>
    <w:rsid w:val="00C737A2"/>
    <w:rsid w:val="00C92F15"/>
    <w:rsid w:val="00CB0D80"/>
    <w:rsid w:val="00D07CB2"/>
    <w:rsid w:val="00D20B6A"/>
    <w:rsid w:val="00D431D3"/>
    <w:rsid w:val="00D85CF0"/>
    <w:rsid w:val="00D976F6"/>
    <w:rsid w:val="00DB5FD9"/>
    <w:rsid w:val="00DC47F2"/>
    <w:rsid w:val="00DF159E"/>
    <w:rsid w:val="00E23313"/>
    <w:rsid w:val="00E7747F"/>
    <w:rsid w:val="00F13013"/>
    <w:rsid w:val="00F30A66"/>
    <w:rsid w:val="00F32EB3"/>
    <w:rsid w:val="00F33FC7"/>
    <w:rsid w:val="00F452E0"/>
    <w:rsid w:val="00F94ADA"/>
    <w:rsid w:val="00FB46DA"/>
    <w:rsid w:val="00FD1334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A66"/>
    <w:rPr>
      <w:sz w:val="24"/>
      <w:szCs w:val="24"/>
    </w:rPr>
  </w:style>
  <w:style w:type="paragraph" w:styleId="2">
    <w:name w:val="heading 2"/>
    <w:basedOn w:val="a"/>
    <w:next w:val="a"/>
    <w:qFormat/>
    <w:rsid w:val="00F30A66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A66"/>
    <w:rPr>
      <w:b/>
      <w:sz w:val="28"/>
      <w:szCs w:val="20"/>
    </w:rPr>
  </w:style>
  <w:style w:type="paragraph" w:styleId="3">
    <w:name w:val="Body Text 3"/>
    <w:basedOn w:val="a"/>
    <w:rsid w:val="00F30A66"/>
    <w:pPr>
      <w:spacing w:after="120"/>
    </w:pPr>
    <w:rPr>
      <w:sz w:val="16"/>
      <w:szCs w:val="16"/>
    </w:rPr>
  </w:style>
  <w:style w:type="table" w:styleId="a4">
    <w:name w:val="Table Grid"/>
    <w:basedOn w:val="a1"/>
    <w:rsid w:val="00F3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C47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07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E07C0"/>
    <w:pPr>
      <w:ind w:left="720"/>
      <w:contextualSpacing/>
    </w:pPr>
    <w:rPr>
      <w:sz w:val="20"/>
      <w:szCs w:val="20"/>
    </w:rPr>
  </w:style>
  <w:style w:type="character" w:styleId="a7">
    <w:name w:val="Hyperlink"/>
    <w:basedOn w:val="a0"/>
    <w:unhideWhenUsed/>
    <w:rsid w:val="001E07C0"/>
    <w:rPr>
      <w:color w:val="0000FF"/>
      <w:u w:val="single"/>
    </w:rPr>
  </w:style>
  <w:style w:type="paragraph" w:styleId="a8">
    <w:name w:val="header"/>
    <w:basedOn w:val="a"/>
    <w:link w:val="a9"/>
    <w:rsid w:val="008F0B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F0BA3"/>
    <w:rPr>
      <w:sz w:val="24"/>
      <w:szCs w:val="24"/>
    </w:rPr>
  </w:style>
  <w:style w:type="paragraph" w:styleId="aa">
    <w:name w:val="footer"/>
    <w:basedOn w:val="a"/>
    <w:link w:val="ab"/>
    <w:rsid w:val="008F0B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0B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A66"/>
    <w:rPr>
      <w:sz w:val="24"/>
      <w:szCs w:val="24"/>
    </w:rPr>
  </w:style>
  <w:style w:type="paragraph" w:styleId="2">
    <w:name w:val="heading 2"/>
    <w:basedOn w:val="a"/>
    <w:next w:val="a"/>
    <w:qFormat/>
    <w:rsid w:val="00F30A66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A66"/>
    <w:rPr>
      <w:b/>
      <w:sz w:val="28"/>
      <w:szCs w:val="20"/>
    </w:rPr>
  </w:style>
  <w:style w:type="paragraph" w:styleId="3">
    <w:name w:val="Body Text 3"/>
    <w:basedOn w:val="a"/>
    <w:rsid w:val="00F30A66"/>
    <w:pPr>
      <w:spacing w:after="120"/>
    </w:pPr>
    <w:rPr>
      <w:sz w:val="16"/>
      <w:szCs w:val="16"/>
    </w:rPr>
  </w:style>
  <w:style w:type="table" w:styleId="a4">
    <w:name w:val="Table Grid"/>
    <w:basedOn w:val="a1"/>
    <w:rsid w:val="00F3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C47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07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E07C0"/>
    <w:pPr>
      <w:ind w:left="720"/>
      <w:contextualSpacing/>
    </w:pPr>
    <w:rPr>
      <w:sz w:val="20"/>
      <w:szCs w:val="20"/>
    </w:rPr>
  </w:style>
  <w:style w:type="character" w:styleId="a7">
    <w:name w:val="Hyperlink"/>
    <w:basedOn w:val="a0"/>
    <w:unhideWhenUsed/>
    <w:rsid w:val="001E07C0"/>
    <w:rPr>
      <w:color w:val="0000FF"/>
      <w:u w:val="single"/>
    </w:rPr>
  </w:style>
  <w:style w:type="paragraph" w:styleId="a8">
    <w:name w:val="header"/>
    <w:basedOn w:val="a"/>
    <w:link w:val="a9"/>
    <w:rsid w:val="008F0B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F0BA3"/>
    <w:rPr>
      <w:sz w:val="24"/>
      <w:szCs w:val="24"/>
    </w:rPr>
  </w:style>
  <w:style w:type="paragraph" w:styleId="aa">
    <w:name w:val="footer"/>
    <w:basedOn w:val="a"/>
    <w:link w:val="ab"/>
    <w:rsid w:val="008F0B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0B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.astrobl/razdorskij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494EB-6A7F-4814-85ED-8A34CD13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Hewlett-Packard</Company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Камилла</cp:lastModifiedBy>
  <cp:revision>2</cp:revision>
  <cp:lastPrinted>2012-03-28T11:24:00Z</cp:lastPrinted>
  <dcterms:created xsi:type="dcterms:W3CDTF">2012-03-29T12:57:00Z</dcterms:created>
  <dcterms:modified xsi:type="dcterms:W3CDTF">2012-03-29T12:57:00Z</dcterms:modified>
</cp:coreProperties>
</file>