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0D" w:rsidRPr="0095230D" w:rsidRDefault="0095230D" w:rsidP="0095230D">
      <w:pPr>
        <w:spacing w:after="0" w:line="240" w:lineRule="auto"/>
        <w:ind w:right="113" w:firstLine="709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95230D">
        <w:rPr>
          <w:rFonts w:ascii="Times New Roman" w:eastAsia="Times New Roman" w:hAnsi="Times New Roman" w:cs="Times New Roman"/>
          <w:sz w:val="24"/>
          <w:szCs w:val="36"/>
          <w:lang w:eastAsia="ru-RU"/>
        </w:rPr>
        <w:t>СОВЕТ</w:t>
      </w:r>
    </w:p>
    <w:p w:rsidR="0095230D" w:rsidRPr="0095230D" w:rsidRDefault="0095230D" w:rsidP="0095230D">
      <w:pPr>
        <w:spacing w:after="0" w:line="240" w:lineRule="auto"/>
        <w:ind w:right="113"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30D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 «Раздорский сельсовет»</w:t>
      </w:r>
    </w:p>
    <w:p w:rsidR="0095230D" w:rsidRPr="0095230D" w:rsidRDefault="0095230D" w:rsidP="0095230D">
      <w:pPr>
        <w:spacing w:after="0" w:line="240" w:lineRule="auto"/>
        <w:ind w:right="113"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95230D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Камызякского</w:t>
      </w:r>
      <w:proofErr w:type="spellEnd"/>
      <w:r w:rsidRPr="00952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Астраханской области</w:t>
      </w:r>
    </w:p>
    <w:p w:rsidR="0095230D" w:rsidRPr="0095230D" w:rsidRDefault="0095230D" w:rsidP="0095230D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230D" w:rsidRPr="0095230D" w:rsidRDefault="0095230D" w:rsidP="0095230D">
      <w:pPr>
        <w:spacing w:after="0" w:line="240" w:lineRule="auto"/>
        <w:ind w:right="113" w:firstLine="709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95230D">
        <w:rPr>
          <w:rFonts w:ascii="Times New Roman" w:eastAsia="Times New Roman" w:hAnsi="Times New Roman" w:cs="Times New Roman"/>
          <w:sz w:val="24"/>
          <w:szCs w:val="36"/>
          <w:lang w:eastAsia="ru-RU"/>
        </w:rPr>
        <w:t>РЕШЕНИЕ</w:t>
      </w:r>
    </w:p>
    <w:p w:rsidR="0095230D" w:rsidRPr="0095230D" w:rsidRDefault="0095230D" w:rsidP="0095230D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95230D" w:rsidRPr="0095230D" w:rsidRDefault="00372FCC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от 08</w:t>
      </w:r>
      <w:r w:rsidR="0095230D" w:rsidRPr="0095230D"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6"/>
          <w:lang w:eastAsia="ru-RU"/>
        </w:rPr>
        <w:t>декабря</w:t>
      </w:r>
      <w:r w:rsidR="0095230D" w:rsidRPr="0095230D"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2015 г.                                                                №  </w:t>
      </w:r>
      <w:r>
        <w:rPr>
          <w:rFonts w:ascii="Times New Roman" w:eastAsia="Times New Roman" w:hAnsi="Times New Roman" w:cs="Times New Roman"/>
          <w:sz w:val="24"/>
          <w:szCs w:val="36"/>
          <w:lang w:eastAsia="ru-RU"/>
        </w:rPr>
        <w:t>20</w:t>
      </w:r>
    </w:p>
    <w:p w:rsidR="0095230D" w:rsidRPr="0095230D" w:rsidRDefault="0095230D" w:rsidP="0095230D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95230D" w:rsidRDefault="0095230D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продаже муниципальной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95230D" w:rsidRDefault="0095230D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МО «Раздорский  сельсовет»</w:t>
      </w:r>
    </w:p>
    <w:p w:rsidR="0095230D" w:rsidRDefault="0095230D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0D" w:rsidRDefault="0095230D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0D" w:rsidRDefault="0095230D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 со  ст. 215  Гражданского  кодекса  РФ, Устава  МО «Раздорский  сельсовет», Совет  МО  «Раздорский  сельсовет»</w:t>
      </w:r>
    </w:p>
    <w:p w:rsidR="0095230D" w:rsidRDefault="0095230D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0D" w:rsidRDefault="0095230D" w:rsidP="0095230D">
      <w:pPr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05249" w:rsidRDefault="0095230D" w:rsidP="00705249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продажу  муниципальной  собственности  МО «Раздорский  сельсовет»</w:t>
      </w:r>
      <w:r w:rsidR="00705249" w:rsidRP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квартира </w:t>
      </w:r>
      <w:r w:rsidR="00CF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5249" w:rsidRP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5249" w:rsidRP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 площадью    </w:t>
      </w:r>
      <w:r w:rsidR="00CF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44,7        кв.м.   </w:t>
      </w:r>
      <w:r w:rsid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Астраханская  область, Камызякский район, пос. Азовски</w:t>
      </w:r>
      <w:r w:rsid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</w:t>
      </w:r>
      <w:r w:rsidR="00CF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Молодежная, дом 3. </w:t>
      </w:r>
    </w:p>
    <w:p w:rsidR="0095230D" w:rsidRPr="00705249" w:rsidRDefault="0095230D" w:rsidP="00705249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 продажи – аукцион, открытый  по  составу  участников  и  по  форме  подачи  предложения  по  цене  имущества.</w:t>
      </w:r>
    </w:p>
    <w:p w:rsidR="0095230D" w:rsidRDefault="0095230D" w:rsidP="003B0907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 начальную цену квартиры  2 в</w:t>
      </w:r>
      <w:r w:rsidR="00EF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 </w:t>
      </w:r>
      <w:r w:rsidR="00CC3F81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 w:rsidR="0061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552 </w:t>
      </w:r>
      <w:r w:rsidR="00EF37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11A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 три  тысячи  пятьсот  пятьдесят  два</w:t>
      </w:r>
      <w:r w:rsidR="0070524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рубля</w:t>
      </w:r>
      <w:r w:rsidR="00EF37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Задаток –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0% от  начальной цены. Шаг аук</w:t>
      </w:r>
      <w:r w:rsidR="00CC3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  установить  в  размере 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рублей. Установить  форму  платежа  единовременную, в течение 5 рабочих дней  после  заключения договора  купли – продажи   покупатель  обязан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объекта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747" w:rsidRDefault="00814747" w:rsidP="003B0907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 w:rsidR="0095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 АО</w:t>
      </w:r>
      <w:r w:rsidR="0095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«Фонд  госимущества  Астраханской  области полномочия по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имущества.</w:t>
      </w:r>
    </w:p>
    <w:p w:rsidR="00F2390F" w:rsidRDefault="00F2390F" w:rsidP="003B0907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информационное  сообщение о продаже муниципального  имущества  на  официальных  сайтах  сети  «Интернет»:  на сайте  администрации  МО «Раздорский  сельсовет»</w:t>
      </w:r>
      <w:r w:rsidR="00CC3F81" w:rsidRPr="00CC3F81">
        <w:rPr>
          <w:sz w:val="26"/>
          <w:szCs w:val="26"/>
        </w:rPr>
        <w:t xml:space="preserve"> </w:t>
      </w:r>
      <w:hyperlink r:id="rId5" w:history="1">
        <w:r w:rsidR="00CC3F81" w:rsidRPr="00CC3F81">
          <w:rPr>
            <w:rStyle w:val="a4"/>
            <w:rFonts w:ascii="Times New Roman" w:hAnsi="Times New Roman" w:cs="Times New Roman"/>
            <w:sz w:val="24"/>
            <w:szCs w:val="24"/>
          </w:rPr>
          <w:t>http://mo.astrobl.ru/</w:t>
        </w:r>
        <w:r w:rsidR="00CC3F81" w:rsidRPr="00CC3F8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CC3F81" w:rsidRPr="00CC3F81">
          <w:rPr>
            <w:rStyle w:val="a4"/>
            <w:rFonts w:ascii="Times New Roman" w:hAnsi="Times New Roman" w:cs="Times New Roman"/>
            <w:sz w:val="24"/>
            <w:szCs w:val="24"/>
          </w:rPr>
          <w:t>razdorskijselsovet</w:t>
        </w:r>
        <w:proofErr w:type="spellEnd"/>
        <w:r w:rsidR="00CC3F81" w:rsidRPr="00CC3F8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CC3F8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052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 сайте  Организатора  аукциона (Продавца)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fgi</w:t>
      </w:r>
      <w:proofErr w:type="spellEnd"/>
      <w:r w:rsidRPr="006A29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astrobl</w:t>
      </w:r>
      <w:proofErr w:type="spellEnd"/>
      <w:r w:rsidRPr="006A29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6A29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390F" w:rsidRDefault="00F2390F" w:rsidP="003B0907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 средств от продажи данного  объекта произвести в соответствии с действующим  законодательством и договором  между  администрацией  МО «Раздорский  сельсовет»  и  КП АО «Фонд госимущества  Астраханской  области». Денежные  средства  перечислить  по  следующим  реквизитам:  ИНН 3005001927, КПП 300501001,  Получатель: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УФК по Астраханской  области (Администрация  МО «Раздорский сельсовет», л/счет 04253010960), расчетный счет №40101810400000010009 в отделении  Астрахани  г. Астрахань, БИК 041203001, ОКТМО 12625444,  КБК  40011401050100000410 – доходы  от  реализации  имущества, находящегося в собственности  поселений (в части  реализации  основных средств по указанному  имуществу.</w:t>
      </w:r>
      <w:proofErr w:type="gramEnd"/>
    </w:p>
    <w:p w:rsidR="00814747" w:rsidRPr="00F2390F" w:rsidRDefault="00814747" w:rsidP="003B0907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решение  подлежит обнародованию.</w:t>
      </w:r>
    </w:p>
    <w:p w:rsidR="00814747" w:rsidRDefault="00814747" w:rsidP="003B0907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747" w:rsidRDefault="00814747" w:rsidP="003B0907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747" w:rsidRDefault="00814747" w:rsidP="003B0907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МО,</w:t>
      </w:r>
    </w:p>
    <w:p w:rsidR="0095230D" w:rsidRPr="00814747" w:rsidRDefault="00814747" w:rsidP="003B0907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МО «Раздорский 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С.Б. Калемагин</w:t>
      </w:r>
      <w:bookmarkStart w:id="0" w:name="_GoBack"/>
      <w:bookmarkEnd w:id="0"/>
      <w:r w:rsidR="0095230D" w:rsidRPr="0081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0E" w:rsidRPr="0095230D" w:rsidRDefault="00197443" w:rsidP="003B0907">
      <w:pPr>
        <w:jc w:val="both"/>
        <w:rPr>
          <w:rFonts w:ascii="Times New Roman" w:hAnsi="Times New Roman" w:cs="Times New Roman"/>
        </w:rPr>
      </w:pPr>
    </w:p>
    <w:sectPr w:rsidR="007E490E" w:rsidRPr="0095230D" w:rsidSect="00EE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C1C2A"/>
    <w:multiLevelType w:val="hybridMultilevel"/>
    <w:tmpl w:val="0B286D6E"/>
    <w:lvl w:ilvl="0" w:tplc="ECB0C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673D9B"/>
    <w:rsid w:val="00044198"/>
    <w:rsid w:val="00197443"/>
    <w:rsid w:val="001D1C54"/>
    <w:rsid w:val="002B12A5"/>
    <w:rsid w:val="0030791A"/>
    <w:rsid w:val="00372FCC"/>
    <w:rsid w:val="00385979"/>
    <w:rsid w:val="003B0907"/>
    <w:rsid w:val="00592A47"/>
    <w:rsid w:val="00611AA0"/>
    <w:rsid w:val="00657EFB"/>
    <w:rsid w:val="00673D9B"/>
    <w:rsid w:val="006C6DF1"/>
    <w:rsid w:val="006D0EAC"/>
    <w:rsid w:val="00705249"/>
    <w:rsid w:val="00814747"/>
    <w:rsid w:val="0095230D"/>
    <w:rsid w:val="00CC3F81"/>
    <w:rsid w:val="00CF0085"/>
    <w:rsid w:val="00EE7980"/>
    <w:rsid w:val="00EF3743"/>
    <w:rsid w:val="00F2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.astrobl.ru/krivobuzanskijselsovet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2015-12-21T11:30:00Z</cp:lastPrinted>
  <dcterms:created xsi:type="dcterms:W3CDTF">2015-11-25T15:28:00Z</dcterms:created>
  <dcterms:modified xsi:type="dcterms:W3CDTF">2015-12-21T11:46:00Z</dcterms:modified>
</cp:coreProperties>
</file>