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63" w:rsidRDefault="00EB046E" w:rsidP="006B58A6">
      <w:pPr>
        <w:jc w:val="center"/>
        <w:rPr>
          <w:sz w:val="28"/>
          <w:szCs w:val="28"/>
        </w:rPr>
      </w:pPr>
      <w:r w:rsidRPr="00E07563">
        <w:rPr>
          <w:sz w:val="28"/>
          <w:szCs w:val="28"/>
        </w:rPr>
        <w:t xml:space="preserve">СОВЕТ </w:t>
      </w:r>
    </w:p>
    <w:p w:rsidR="00827C3D" w:rsidRPr="00E07563" w:rsidRDefault="00A64C88" w:rsidP="006B58A6">
      <w:pPr>
        <w:jc w:val="center"/>
        <w:rPr>
          <w:sz w:val="28"/>
          <w:szCs w:val="28"/>
        </w:rPr>
      </w:pPr>
      <w:r w:rsidRPr="00E07563">
        <w:rPr>
          <w:sz w:val="28"/>
          <w:szCs w:val="28"/>
        </w:rPr>
        <w:t>МУНИЦИПАЛЬНОГО ОБРАЗОВАНИЯ</w:t>
      </w:r>
      <w:r w:rsidR="00E07563">
        <w:rPr>
          <w:sz w:val="28"/>
          <w:szCs w:val="28"/>
        </w:rPr>
        <w:t xml:space="preserve"> </w:t>
      </w:r>
      <w:r w:rsidRPr="00E07563">
        <w:rPr>
          <w:sz w:val="28"/>
          <w:szCs w:val="28"/>
        </w:rPr>
        <w:t>«</w:t>
      </w:r>
      <w:r w:rsidR="00A86A1E">
        <w:rPr>
          <w:sz w:val="28"/>
          <w:szCs w:val="28"/>
        </w:rPr>
        <w:t>РАЗДОРСКИЙ  СЕЛЬСОВЕТ</w:t>
      </w:r>
      <w:r w:rsidRPr="00E07563">
        <w:rPr>
          <w:sz w:val="28"/>
          <w:szCs w:val="28"/>
        </w:rPr>
        <w:t>»</w:t>
      </w:r>
    </w:p>
    <w:p w:rsidR="00EB046E" w:rsidRPr="00E07563" w:rsidRDefault="00EB046E" w:rsidP="006B58A6">
      <w:pPr>
        <w:jc w:val="center"/>
        <w:rPr>
          <w:sz w:val="28"/>
          <w:szCs w:val="28"/>
        </w:rPr>
      </w:pPr>
      <w:r w:rsidRPr="00E07563">
        <w:rPr>
          <w:sz w:val="28"/>
          <w:szCs w:val="28"/>
        </w:rPr>
        <w:t>КАМЫЗЯКСКИЙ РАЙОН  АСТРАХАНСКАЯ ОБЛАСТЬ</w:t>
      </w:r>
    </w:p>
    <w:p w:rsidR="00EB046E" w:rsidRPr="00E07563" w:rsidRDefault="00EB046E" w:rsidP="006B58A6">
      <w:pPr>
        <w:jc w:val="center"/>
        <w:rPr>
          <w:sz w:val="28"/>
          <w:szCs w:val="28"/>
        </w:rPr>
      </w:pPr>
    </w:p>
    <w:p w:rsidR="00A64C88" w:rsidRPr="00E07563" w:rsidRDefault="00870E86" w:rsidP="006B58A6">
      <w:pPr>
        <w:jc w:val="center"/>
        <w:rPr>
          <w:sz w:val="28"/>
          <w:szCs w:val="28"/>
        </w:rPr>
      </w:pPr>
      <w:r w:rsidRPr="00E07563">
        <w:rPr>
          <w:sz w:val="28"/>
          <w:szCs w:val="28"/>
        </w:rPr>
        <w:t>РЕШЕНИЕ</w:t>
      </w:r>
    </w:p>
    <w:p w:rsidR="004B1AA2" w:rsidRPr="00E07563" w:rsidRDefault="00EB046E" w:rsidP="00BF4523">
      <w:pPr>
        <w:tabs>
          <w:tab w:val="center" w:pos="4677"/>
        </w:tabs>
        <w:rPr>
          <w:sz w:val="28"/>
          <w:szCs w:val="28"/>
        </w:rPr>
      </w:pPr>
      <w:r w:rsidRPr="00E07563">
        <w:rPr>
          <w:sz w:val="28"/>
          <w:szCs w:val="28"/>
        </w:rPr>
        <w:t xml:space="preserve">  </w:t>
      </w:r>
    </w:p>
    <w:p w:rsidR="00913268" w:rsidRPr="00E07563" w:rsidRDefault="007B14E1" w:rsidP="00913268">
      <w:pPr>
        <w:jc w:val="both"/>
        <w:rPr>
          <w:sz w:val="28"/>
          <w:szCs w:val="28"/>
        </w:rPr>
      </w:pPr>
      <w:r>
        <w:rPr>
          <w:sz w:val="28"/>
          <w:szCs w:val="28"/>
        </w:rPr>
        <w:t>от  07</w:t>
      </w:r>
      <w:r w:rsidR="0080773E" w:rsidRPr="00E07563">
        <w:rPr>
          <w:sz w:val="28"/>
          <w:szCs w:val="28"/>
        </w:rPr>
        <w:t>.1</w:t>
      </w:r>
      <w:r w:rsidR="00A86A1E">
        <w:rPr>
          <w:sz w:val="28"/>
          <w:szCs w:val="28"/>
        </w:rPr>
        <w:t>2</w:t>
      </w:r>
      <w:r w:rsidR="00F915FA" w:rsidRPr="00E07563">
        <w:rPr>
          <w:sz w:val="28"/>
          <w:szCs w:val="28"/>
        </w:rPr>
        <w:t>.201</w:t>
      </w:r>
      <w:r w:rsidR="00E07563">
        <w:rPr>
          <w:sz w:val="28"/>
          <w:szCs w:val="28"/>
        </w:rPr>
        <w:t>8</w:t>
      </w:r>
      <w:r w:rsidR="00913268" w:rsidRPr="00E07563">
        <w:rPr>
          <w:sz w:val="28"/>
          <w:szCs w:val="28"/>
        </w:rPr>
        <w:t xml:space="preserve">г.                                </w:t>
      </w:r>
      <w:r w:rsidR="00E07563">
        <w:rPr>
          <w:sz w:val="28"/>
          <w:szCs w:val="28"/>
        </w:rPr>
        <w:t xml:space="preserve"> </w:t>
      </w:r>
      <w:r w:rsidR="00913268" w:rsidRPr="00E07563">
        <w:rPr>
          <w:sz w:val="28"/>
          <w:szCs w:val="28"/>
        </w:rPr>
        <w:t xml:space="preserve">                   </w:t>
      </w:r>
      <w:r w:rsidR="0080773E" w:rsidRPr="00E07563">
        <w:rPr>
          <w:sz w:val="28"/>
          <w:szCs w:val="28"/>
        </w:rPr>
        <w:t xml:space="preserve">                          </w:t>
      </w:r>
      <w:r w:rsidR="00A86A1E">
        <w:rPr>
          <w:sz w:val="28"/>
          <w:szCs w:val="28"/>
        </w:rPr>
        <w:t xml:space="preserve">             </w:t>
      </w:r>
      <w:r w:rsidR="00913268" w:rsidRPr="00E07563">
        <w:rPr>
          <w:sz w:val="28"/>
          <w:szCs w:val="28"/>
        </w:rPr>
        <w:t xml:space="preserve">№ </w:t>
      </w:r>
      <w:r w:rsidR="005D7125">
        <w:rPr>
          <w:sz w:val="28"/>
          <w:szCs w:val="28"/>
        </w:rPr>
        <w:t>17</w:t>
      </w:r>
    </w:p>
    <w:p w:rsidR="007D09D6" w:rsidRPr="00E07563" w:rsidRDefault="007D09D6" w:rsidP="00913268">
      <w:pPr>
        <w:jc w:val="both"/>
        <w:rPr>
          <w:sz w:val="28"/>
          <w:szCs w:val="28"/>
        </w:rPr>
      </w:pPr>
    </w:p>
    <w:p w:rsidR="00E07563" w:rsidRPr="00E07563" w:rsidRDefault="00E07563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 xml:space="preserve">О внесении изменений в решение </w:t>
      </w:r>
    </w:p>
    <w:p w:rsidR="00E07563" w:rsidRPr="00E07563" w:rsidRDefault="00E07563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Совета МО «</w:t>
      </w:r>
      <w:r w:rsidR="00A86A1E">
        <w:rPr>
          <w:sz w:val="28"/>
          <w:szCs w:val="28"/>
        </w:rPr>
        <w:t>Раздорский  сельсовет</w:t>
      </w:r>
      <w:r w:rsidRPr="00E07563">
        <w:rPr>
          <w:sz w:val="28"/>
          <w:szCs w:val="28"/>
        </w:rPr>
        <w:t xml:space="preserve">» </w:t>
      </w:r>
    </w:p>
    <w:p w:rsidR="00E07563" w:rsidRPr="00E07563" w:rsidRDefault="00A86A1E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15.11.2016г № 23</w:t>
      </w:r>
      <w:r w:rsidR="00E07563" w:rsidRPr="00E07563">
        <w:rPr>
          <w:sz w:val="28"/>
          <w:szCs w:val="28"/>
        </w:rPr>
        <w:t xml:space="preserve"> «</w:t>
      </w:r>
      <w:r w:rsidR="007D09D6" w:rsidRPr="00E07563">
        <w:rPr>
          <w:sz w:val="28"/>
          <w:szCs w:val="28"/>
        </w:rPr>
        <w:t xml:space="preserve">О налоге </w:t>
      </w:r>
      <w:proofErr w:type="gramStart"/>
      <w:r w:rsidR="007D09D6" w:rsidRPr="00E07563">
        <w:rPr>
          <w:sz w:val="28"/>
          <w:szCs w:val="28"/>
        </w:rPr>
        <w:t>на</w:t>
      </w:r>
      <w:proofErr w:type="gramEnd"/>
      <w:r w:rsidR="007D09D6" w:rsidRPr="00E07563">
        <w:rPr>
          <w:sz w:val="28"/>
          <w:szCs w:val="28"/>
        </w:rPr>
        <w:t xml:space="preserve"> </w:t>
      </w:r>
    </w:p>
    <w:p w:rsidR="00E07563" w:rsidRPr="00E07563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имущество физических</w:t>
      </w:r>
      <w:r w:rsidR="00E07563" w:rsidRPr="00E07563">
        <w:rPr>
          <w:sz w:val="28"/>
          <w:szCs w:val="28"/>
        </w:rPr>
        <w:t xml:space="preserve"> </w:t>
      </w:r>
      <w:r w:rsidRPr="00E07563">
        <w:rPr>
          <w:sz w:val="28"/>
          <w:szCs w:val="28"/>
        </w:rPr>
        <w:t xml:space="preserve">лиц исходя </w:t>
      </w:r>
      <w:proofErr w:type="gramStart"/>
      <w:r w:rsidRPr="00E07563">
        <w:rPr>
          <w:sz w:val="28"/>
          <w:szCs w:val="28"/>
        </w:rPr>
        <w:t>из</w:t>
      </w:r>
      <w:proofErr w:type="gramEnd"/>
      <w:r w:rsidRPr="00E07563">
        <w:rPr>
          <w:sz w:val="28"/>
          <w:szCs w:val="28"/>
        </w:rPr>
        <w:t xml:space="preserve"> </w:t>
      </w:r>
    </w:p>
    <w:p w:rsidR="00E07563" w:rsidRPr="00E07563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кадастровой стоимости</w:t>
      </w:r>
      <w:r w:rsidR="00E07563" w:rsidRPr="00E07563">
        <w:rPr>
          <w:sz w:val="28"/>
          <w:szCs w:val="28"/>
        </w:rPr>
        <w:t xml:space="preserve"> </w:t>
      </w:r>
      <w:r w:rsidRPr="00E07563">
        <w:rPr>
          <w:sz w:val="28"/>
          <w:szCs w:val="28"/>
        </w:rPr>
        <w:t xml:space="preserve">объектов </w:t>
      </w:r>
    </w:p>
    <w:p w:rsidR="00E07563" w:rsidRPr="00E07563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налогообложения имущества</w:t>
      </w:r>
      <w:r w:rsidR="00E07563" w:rsidRPr="00E07563">
        <w:rPr>
          <w:sz w:val="28"/>
          <w:szCs w:val="28"/>
        </w:rPr>
        <w:t xml:space="preserve"> </w:t>
      </w:r>
      <w:proofErr w:type="gramStart"/>
      <w:r w:rsidRPr="00E07563">
        <w:rPr>
          <w:sz w:val="28"/>
          <w:szCs w:val="28"/>
        </w:rPr>
        <w:t>на</w:t>
      </w:r>
      <w:proofErr w:type="gramEnd"/>
      <w:r w:rsidRPr="00E07563">
        <w:rPr>
          <w:sz w:val="28"/>
          <w:szCs w:val="28"/>
        </w:rPr>
        <w:t xml:space="preserve"> </w:t>
      </w:r>
    </w:p>
    <w:p w:rsidR="007D09D6" w:rsidRPr="00E07563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территории муниципального образования</w:t>
      </w:r>
    </w:p>
    <w:p w:rsidR="007D09D6" w:rsidRPr="00E07563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563">
        <w:rPr>
          <w:sz w:val="28"/>
          <w:szCs w:val="28"/>
        </w:rPr>
        <w:t>«</w:t>
      </w:r>
      <w:r w:rsidR="00A86A1E">
        <w:rPr>
          <w:sz w:val="28"/>
          <w:szCs w:val="28"/>
        </w:rPr>
        <w:t>Раздорский  сельсовет</w:t>
      </w:r>
      <w:r w:rsidRPr="00E07563">
        <w:rPr>
          <w:sz w:val="28"/>
          <w:szCs w:val="28"/>
        </w:rPr>
        <w:t>»</w:t>
      </w:r>
      <w:r w:rsidR="00E07563" w:rsidRPr="00E07563">
        <w:rPr>
          <w:sz w:val="28"/>
          <w:szCs w:val="28"/>
        </w:rPr>
        <w:t>»</w:t>
      </w:r>
    </w:p>
    <w:p w:rsidR="007D09D6" w:rsidRDefault="007D09D6" w:rsidP="007D09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9D6" w:rsidRPr="00E07563" w:rsidRDefault="00E07563" w:rsidP="00F13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63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Законом Астраханской области от 03.11.2016 N 66/2016-ОЗ «О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="007D09D6" w:rsidRPr="00E07563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r w:rsidR="00A86A1E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7D09D6" w:rsidRPr="00E07563">
        <w:rPr>
          <w:rFonts w:ascii="Times New Roman" w:hAnsi="Times New Roman" w:cs="Times New Roman"/>
          <w:sz w:val="28"/>
          <w:szCs w:val="28"/>
        </w:rPr>
        <w:t>»</w:t>
      </w:r>
      <w:r w:rsidRPr="00E07563">
        <w:rPr>
          <w:rFonts w:ascii="Times New Roman" w:hAnsi="Times New Roman" w:cs="Times New Roman"/>
          <w:sz w:val="28"/>
          <w:szCs w:val="28"/>
        </w:rPr>
        <w:t xml:space="preserve"> </w:t>
      </w:r>
      <w:r w:rsidR="007D09D6" w:rsidRPr="00E07563">
        <w:rPr>
          <w:rFonts w:ascii="Times New Roman" w:hAnsi="Times New Roman" w:cs="Times New Roman"/>
          <w:sz w:val="28"/>
          <w:szCs w:val="28"/>
        </w:rPr>
        <w:t>Совет муниципального образования «</w:t>
      </w:r>
      <w:r w:rsidR="00A86A1E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7D09D6" w:rsidRPr="00E07563">
        <w:rPr>
          <w:rFonts w:ascii="Times New Roman" w:hAnsi="Times New Roman" w:cs="Times New Roman"/>
          <w:sz w:val="28"/>
          <w:szCs w:val="28"/>
        </w:rPr>
        <w:t>»</w:t>
      </w:r>
    </w:p>
    <w:p w:rsidR="007D09D6" w:rsidRDefault="007D09D6" w:rsidP="00F13762">
      <w:pPr>
        <w:ind w:firstLine="709"/>
        <w:jc w:val="both"/>
        <w:rPr>
          <w:sz w:val="28"/>
          <w:szCs w:val="28"/>
        </w:rPr>
      </w:pPr>
    </w:p>
    <w:p w:rsidR="007D09D6" w:rsidRPr="00F13762" w:rsidRDefault="007D09D6" w:rsidP="00F13762">
      <w:pPr>
        <w:ind w:firstLine="709"/>
        <w:jc w:val="both"/>
        <w:rPr>
          <w:sz w:val="28"/>
          <w:szCs w:val="28"/>
        </w:rPr>
      </w:pPr>
      <w:r w:rsidRPr="00F13762">
        <w:rPr>
          <w:sz w:val="28"/>
          <w:szCs w:val="28"/>
        </w:rPr>
        <w:t xml:space="preserve">РЕШИЛ:       </w:t>
      </w:r>
    </w:p>
    <w:p w:rsidR="00F13762" w:rsidRPr="00F13762" w:rsidRDefault="007D09D6" w:rsidP="00F13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762">
        <w:rPr>
          <w:sz w:val="28"/>
          <w:szCs w:val="28"/>
        </w:rPr>
        <w:t xml:space="preserve">1. </w:t>
      </w:r>
      <w:r w:rsidR="00F13762" w:rsidRPr="00F13762">
        <w:rPr>
          <w:sz w:val="28"/>
          <w:szCs w:val="28"/>
        </w:rPr>
        <w:t>Внести в решение Совета МО «</w:t>
      </w:r>
      <w:r w:rsidR="00A86A1E">
        <w:rPr>
          <w:sz w:val="28"/>
          <w:szCs w:val="28"/>
        </w:rPr>
        <w:t>Раздорский  сельсовет» от 15.11.2016г № 23</w:t>
      </w:r>
      <w:r w:rsidR="00F13762" w:rsidRPr="00F13762">
        <w:rPr>
          <w:sz w:val="28"/>
          <w:szCs w:val="28"/>
        </w:rPr>
        <w:t xml:space="preserve"> «О налоге на имущество физических лиц исходя из кадастровой стоимости объектов налогообложения имущества на территории муниципального образования «</w:t>
      </w:r>
      <w:r w:rsidR="00A86A1E">
        <w:rPr>
          <w:sz w:val="28"/>
          <w:szCs w:val="28"/>
        </w:rPr>
        <w:t>Раздорский  сельсовет</w:t>
      </w:r>
      <w:r w:rsidR="00F13762" w:rsidRPr="00F13762">
        <w:rPr>
          <w:sz w:val="28"/>
          <w:szCs w:val="28"/>
        </w:rPr>
        <w:t>»» следующие изменения:</w:t>
      </w:r>
    </w:p>
    <w:p w:rsidR="00F13762" w:rsidRPr="00F13762" w:rsidRDefault="00F13762" w:rsidP="00F13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762">
        <w:rPr>
          <w:sz w:val="28"/>
          <w:szCs w:val="28"/>
        </w:rPr>
        <w:t>1.1. Пункт 2 Положения изложить в новой редакции:</w:t>
      </w:r>
    </w:p>
    <w:p w:rsidR="00F13762" w:rsidRPr="00F13762" w:rsidRDefault="00F13762" w:rsidP="00F13762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13762">
        <w:rPr>
          <w:rFonts w:ascii="Times New Roman" w:hAnsi="Times New Roman"/>
          <w:sz w:val="28"/>
          <w:szCs w:val="28"/>
        </w:rPr>
        <w:t>«</w:t>
      </w:r>
      <w:r w:rsidRPr="00F1376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3762">
        <w:rPr>
          <w:rFonts w:ascii="Times New Roman" w:hAnsi="Times New Roman"/>
          <w:b/>
          <w:sz w:val="28"/>
          <w:szCs w:val="28"/>
        </w:rPr>
        <w:t>Налоговые ставки на территории муниципального образования «</w:t>
      </w:r>
      <w:r w:rsidR="00A86A1E">
        <w:rPr>
          <w:rFonts w:ascii="Times New Roman" w:hAnsi="Times New Roman"/>
          <w:b/>
          <w:sz w:val="28"/>
          <w:szCs w:val="28"/>
        </w:rPr>
        <w:t>Раздорский  сельсовет</w:t>
      </w:r>
      <w:r w:rsidRPr="00F13762">
        <w:rPr>
          <w:rFonts w:ascii="Times New Roman" w:hAnsi="Times New Roman"/>
          <w:b/>
          <w:sz w:val="28"/>
          <w:szCs w:val="28"/>
        </w:rPr>
        <w:t>»</w:t>
      </w:r>
    </w:p>
    <w:p w:rsidR="00F13762" w:rsidRPr="00F13762" w:rsidRDefault="00F13762" w:rsidP="00F13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62">
        <w:rPr>
          <w:rFonts w:ascii="Times New Roman" w:hAnsi="Times New Roman" w:cs="Times New Roman"/>
          <w:sz w:val="28"/>
          <w:szCs w:val="28"/>
        </w:rPr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F13762" w:rsidRPr="00F13762" w:rsidRDefault="00F13762" w:rsidP="00F1376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134"/>
      </w:tblGrid>
      <w:tr w:rsidR="00F13762" w:rsidRPr="00F13762" w:rsidTr="008F1B56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F13762" w:rsidRPr="00F13762" w:rsidTr="008F1B56"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- квартиры, комнаты;</w:t>
            </w:r>
          </w:p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- единые недвижимые комплексы, в состав которых входит хотя бы один жилой дом;</w:t>
            </w:r>
          </w:p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 xml:space="preserve">- гаражи и </w:t>
            </w:r>
            <w:proofErr w:type="spellStart"/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0,3%</w:t>
            </w:r>
          </w:p>
        </w:tc>
      </w:tr>
      <w:tr w:rsidR="00F13762" w:rsidRPr="00F13762" w:rsidTr="008F1B56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объекты налогообложения, включенные в перечень, определяемый в соответствии с </w:t>
            </w:r>
            <w:hyperlink r:id="rId5" w:history="1">
              <w:r w:rsidRPr="00F1376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 статьи 378.2</w:t>
              </w:r>
            </w:hyperlink>
            <w:r w:rsidRPr="00F13762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6" w:history="1">
              <w:r w:rsidRPr="00F1376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абзацем вторым пункта 10 статьи 378.2</w:t>
              </w:r>
            </w:hyperlink>
            <w:r w:rsidRPr="00F13762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F13762" w:rsidRPr="00F13762" w:rsidTr="008F1B56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62" w:rsidRPr="00F13762" w:rsidRDefault="00F13762" w:rsidP="008F1B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62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</w:tbl>
    <w:p w:rsidR="007D09D6" w:rsidRPr="00AB76BC" w:rsidRDefault="00AB76BC" w:rsidP="00AB76BC">
      <w:pPr>
        <w:ind w:firstLine="709"/>
        <w:jc w:val="both"/>
        <w:rPr>
          <w:sz w:val="28"/>
          <w:szCs w:val="28"/>
        </w:rPr>
      </w:pPr>
      <w:r w:rsidRPr="00AB76BC">
        <w:rPr>
          <w:sz w:val="28"/>
          <w:szCs w:val="28"/>
        </w:rPr>
        <w:t>2</w:t>
      </w:r>
      <w:r w:rsidR="007D09D6" w:rsidRPr="00AB76BC">
        <w:rPr>
          <w:sz w:val="28"/>
          <w:szCs w:val="28"/>
        </w:rPr>
        <w:t xml:space="preserve">. В соответствии со статьей 16 Налогового кодекса Российской Федерации направить копию настоящего решения в министерство финансов Астраханской области, </w:t>
      </w:r>
      <w:r w:rsidRPr="00AB76BC">
        <w:rPr>
          <w:sz w:val="28"/>
          <w:szCs w:val="28"/>
        </w:rPr>
        <w:t>Управление Федеральной налоговой службы России по Астраханской области</w:t>
      </w:r>
      <w:r w:rsidR="007D09D6" w:rsidRPr="00AB76BC">
        <w:rPr>
          <w:sz w:val="28"/>
          <w:szCs w:val="28"/>
        </w:rPr>
        <w:t>.</w:t>
      </w:r>
    </w:p>
    <w:p w:rsidR="007D09D6" w:rsidRPr="005D7125" w:rsidRDefault="00AB76BC" w:rsidP="00AB7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9D6">
        <w:rPr>
          <w:sz w:val="28"/>
          <w:szCs w:val="28"/>
        </w:rPr>
        <w:t>. Опубликовать настоящее решение в районной газете «Маяк Дельты» и на официальном сайте</w:t>
      </w:r>
      <w:r w:rsidR="007D09D6" w:rsidRPr="007D09D6">
        <w:rPr>
          <w:sz w:val="28"/>
          <w:szCs w:val="28"/>
        </w:rPr>
        <w:t xml:space="preserve"> </w:t>
      </w:r>
      <w:r w:rsidR="007D09D6">
        <w:rPr>
          <w:sz w:val="28"/>
          <w:szCs w:val="28"/>
        </w:rPr>
        <w:t>администрации муниципального образования «</w:t>
      </w:r>
      <w:r w:rsidR="00A86A1E">
        <w:rPr>
          <w:sz w:val="28"/>
          <w:szCs w:val="28"/>
        </w:rPr>
        <w:t>Раздорский  сельсовет</w:t>
      </w:r>
      <w:r w:rsidR="007D09D6">
        <w:rPr>
          <w:sz w:val="28"/>
          <w:szCs w:val="28"/>
        </w:rPr>
        <w:t>»</w:t>
      </w:r>
      <w:r w:rsidR="007D09D6" w:rsidRPr="00DE41B2">
        <w:rPr>
          <w:sz w:val="28"/>
          <w:szCs w:val="28"/>
        </w:rPr>
        <w:t xml:space="preserve"> </w:t>
      </w:r>
      <w:hyperlink r:id="rId7" w:history="1">
        <w:r w:rsidR="005D7125" w:rsidRPr="00342BDF">
          <w:rPr>
            <w:rStyle w:val="a7"/>
            <w:sz w:val="28"/>
            <w:szCs w:val="28"/>
            <w:lang w:val="en-US"/>
          </w:rPr>
          <w:t>http</w:t>
        </w:r>
        <w:r w:rsidR="005D7125" w:rsidRPr="00342BDF">
          <w:rPr>
            <w:rStyle w:val="a7"/>
            <w:sz w:val="28"/>
            <w:szCs w:val="28"/>
          </w:rPr>
          <w:t>://</w:t>
        </w:r>
        <w:r w:rsidR="005D7125" w:rsidRPr="00342BDF">
          <w:rPr>
            <w:rStyle w:val="a7"/>
            <w:sz w:val="28"/>
            <w:szCs w:val="28"/>
            <w:lang w:val="en-US"/>
          </w:rPr>
          <w:t>mo</w:t>
        </w:r>
        <w:r w:rsidR="005D7125" w:rsidRPr="00342BDF">
          <w:rPr>
            <w:rStyle w:val="a7"/>
            <w:sz w:val="28"/>
            <w:szCs w:val="28"/>
          </w:rPr>
          <w:t>.</w:t>
        </w:r>
        <w:proofErr w:type="spellStart"/>
        <w:r w:rsidR="005D7125" w:rsidRPr="00342BDF">
          <w:rPr>
            <w:rStyle w:val="a7"/>
            <w:sz w:val="28"/>
            <w:szCs w:val="28"/>
            <w:lang w:val="en-US"/>
          </w:rPr>
          <w:t>astrobl</w:t>
        </w:r>
        <w:proofErr w:type="spellEnd"/>
        <w:r w:rsidR="005D7125" w:rsidRPr="00342BDF">
          <w:rPr>
            <w:rStyle w:val="a7"/>
            <w:sz w:val="28"/>
            <w:szCs w:val="28"/>
          </w:rPr>
          <w:t>.</w:t>
        </w:r>
        <w:proofErr w:type="spellStart"/>
        <w:r w:rsidR="005D7125" w:rsidRPr="00342BDF">
          <w:rPr>
            <w:rStyle w:val="a7"/>
            <w:sz w:val="28"/>
            <w:szCs w:val="28"/>
            <w:lang w:val="en-US"/>
          </w:rPr>
          <w:t>ru</w:t>
        </w:r>
        <w:proofErr w:type="spellEnd"/>
        <w:r w:rsidR="005D7125" w:rsidRPr="00342BDF">
          <w:rPr>
            <w:rStyle w:val="a7"/>
            <w:sz w:val="28"/>
            <w:szCs w:val="28"/>
          </w:rPr>
          <w:t>/</w:t>
        </w:r>
        <w:r w:rsidR="005D7125" w:rsidRPr="00342BDF">
          <w:rPr>
            <w:rStyle w:val="a7"/>
          </w:rPr>
          <w:t xml:space="preserve"> </w:t>
        </w:r>
        <w:proofErr w:type="spellStart"/>
        <w:r w:rsidR="005D7125" w:rsidRPr="00342BDF">
          <w:rPr>
            <w:rStyle w:val="a7"/>
            <w:sz w:val="28"/>
            <w:szCs w:val="28"/>
            <w:lang w:val="en-US"/>
          </w:rPr>
          <w:t>razdorskij</w:t>
        </w:r>
        <w:r w:rsidR="005D7125" w:rsidRPr="00342BDF">
          <w:rPr>
            <w:rStyle w:val="a7"/>
            <w:sz w:val="28"/>
            <w:szCs w:val="28"/>
          </w:rPr>
          <w:t>selsovet</w:t>
        </w:r>
        <w:proofErr w:type="spellEnd"/>
        <w:r w:rsidR="005D7125" w:rsidRPr="00342BDF">
          <w:rPr>
            <w:rStyle w:val="a7"/>
            <w:sz w:val="28"/>
            <w:szCs w:val="28"/>
          </w:rPr>
          <w:t xml:space="preserve">/ </w:t>
        </w:r>
      </w:hyperlink>
      <w:r w:rsidR="005D7125">
        <w:rPr>
          <w:sz w:val="28"/>
          <w:szCs w:val="28"/>
        </w:rPr>
        <w:t xml:space="preserve"> </w:t>
      </w:r>
    </w:p>
    <w:p w:rsidR="007D09D6" w:rsidRDefault="00AB76BC" w:rsidP="00AB7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09D6">
        <w:rPr>
          <w:sz w:val="28"/>
          <w:szCs w:val="28"/>
        </w:rPr>
        <w:t>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имущество физических лиц.</w:t>
      </w:r>
    </w:p>
    <w:p w:rsidR="007D09D6" w:rsidRDefault="007D09D6" w:rsidP="00AB76BC">
      <w:pPr>
        <w:ind w:firstLine="709"/>
        <w:jc w:val="both"/>
        <w:rPr>
          <w:sz w:val="28"/>
          <w:szCs w:val="28"/>
        </w:rPr>
      </w:pPr>
    </w:p>
    <w:p w:rsidR="00AB76BC" w:rsidRDefault="00AB76BC" w:rsidP="00AB76BC">
      <w:pPr>
        <w:ind w:firstLine="709"/>
        <w:jc w:val="both"/>
        <w:rPr>
          <w:sz w:val="28"/>
          <w:szCs w:val="28"/>
        </w:rPr>
      </w:pPr>
    </w:p>
    <w:p w:rsidR="00AB76BC" w:rsidRPr="005D7125" w:rsidRDefault="007D09D6" w:rsidP="005D71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04636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5D7125">
        <w:rPr>
          <w:sz w:val="28"/>
          <w:szCs w:val="28"/>
        </w:rPr>
        <w:t xml:space="preserve">  </w:t>
      </w:r>
      <w:r>
        <w:rPr>
          <w:sz w:val="28"/>
          <w:szCs w:val="28"/>
        </w:rPr>
        <w:t>МО</w:t>
      </w:r>
      <w:r w:rsidR="005D7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D09D6" w:rsidRDefault="007D09D6" w:rsidP="00AB76BC">
      <w:pPr>
        <w:rPr>
          <w:b/>
          <w:bCs/>
        </w:rPr>
      </w:pPr>
      <w:r>
        <w:rPr>
          <w:sz w:val="28"/>
          <w:szCs w:val="28"/>
        </w:rPr>
        <w:t>Глава МО «</w:t>
      </w:r>
      <w:r w:rsidR="005D7125">
        <w:rPr>
          <w:sz w:val="28"/>
          <w:szCs w:val="28"/>
        </w:rPr>
        <w:t>Раздорский  сельсовет</w:t>
      </w:r>
      <w:r w:rsidRPr="00430421">
        <w:rPr>
          <w:sz w:val="28"/>
          <w:szCs w:val="28"/>
        </w:rPr>
        <w:t>»</w:t>
      </w:r>
      <w:r w:rsidR="00AB76BC">
        <w:rPr>
          <w:sz w:val="28"/>
          <w:szCs w:val="28"/>
        </w:rPr>
        <w:t xml:space="preserve">                                  </w:t>
      </w:r>
      <w:r w:rsidR="005D712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D7125">
        <w:rPr>
          <w:sz w:val="28"/>
          <w:szCs w:val="28"/>
        </w:rPr>
        <w:t xml:space="preserve">С.Б. </w:t>
      </w:r>
      <w:proofErr w:type="spellStart"/>
      <w:r w:rsidR="005D7125">
        <w:rPr>
          <w:sz w:val="28"/>
          <w:szCs w:val="28"/>
        </w:rPr>
        <w:t>Калемагин</w:t>
      </w:r>
      <w:proofErr w:type="spellEnd"/>
    </w:p>
    <w:sectPr w:rsidR="007D09D6" w:rsidSect="0080773E">
      <w:pgSz w:w="11906" w:h="16838"/>
      <w:pgMar w:top="1135" w:right="991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3104243A"/>
    <w:multiLevelType w:val="multilevel"/>
    <w:tmpl w:val="09069924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81923BB"/>
    <w:multiLevelType w:val="multilevel"/>
    <w:tmpl w:val="7610B1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9574957"/>
    <w:multiLevelType w:val="hybridMultilevel"/>
    <w:tmpl w:val="47AAD978"/>
    <w:lvl w:ilvl="0" w:tplc="53AEC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48416">
      <w:numFmt w:val="none"/>
      <w:lvlText w:val=""/>
      <w:lvlJc w:val="left"/>
      <w:pPr>
        <w:tabs>
          <w:tab w:val="num" w:pos="360"/>
        </w:tabs>
      </w:pPr>
    </w:lvl>
    <w:lvl w:ilvl="2" w:tplc="DD2696B4">
      <w:numFmt w:val="none"/>
      <w:lvlText w:val=""/>
      <w:lvlJc w:val="left"/>
      <w:pPr>
        <w:tabs>
          <w:tab w:val="num" w:pos="360"/>
        </w:tabs>
      </w:pPr>
    </w:lvl>
    <w:lvl w:ilvl="3" w:tplc="1E2852F8">
      <w:numFmt w:val="none"/>
      <w:lvlText w:val=""/>
      <w:lvlJc w:val="left"/>
      <w:pPr>
        <w:tabs>
          <w:tab w:val="num" w:pos="360"/>
        </w:tabs>
      </w:pPr>
    </w:lvl>
    <w:lvl w:ilvl="4" w:tplc="8B641CC4">
      <w:numFmt w:val="none"/>
      <w:lvlText w:val=""/>
      <w:lvlJc w:val="left"/>
      <w:pPr>
        <w:tabs>
          <w:tab w:val="num" w:pos="360"/>
        </w:tabs>
      </w:pPr>
    </w:lvl>
    <w:lvl w:ilvl="5" w:tplc="DB6C639E">
      <w:numFmt w:val="none"/>
      <w:lvlText w:val=""/>
      <w:lvlJc w:val="left"/>
      <w:pPr>
        <w:tabs>
          <w:tab w:val="num" w:pos="360"/>
        </w:tabs>
      </w:pPr>
    </w:lvl>
    <w:lvl w:ilvl="6" w:tplc="2F702500">
      <w:numFmt w:val="none"/>
      <w:lvlText w:val=""/>
      <w:lvlJc w:val="left"/>
      <w:pPr>
        <w:tabs>
          <w:tab w:val="num" w:pos="360"/>
        </w:tabs>
      </w:pPr>
    </w:lvl>
    <w:lvl w:ilvl="7" w:tplc="D9B2216A">
      <w:numFmt w:val="none"/>
      <w:lvlText w:val=""/>
      <w:lvlJc w:val="left"/>
      <w:pPr>
        <w:tabs>
          <w:tab w:val="num" w:pos="360"/>
        </w:tabs>
      </w:pPr>
    </w:lvl>
    <w:lvl w:ilvl="8" w:tplc="5DC26F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64C88"/>
    <w:rsid w:val="00022BCA"/>
    <w:rsid w:val="00050818"/>
    <w:rsid w:val="00094D33"/>
    <w:rsid w:val="000A4C5D"/>
    <w:rsid w:val="000A75A7"/>
    <w:rsid w:val="000F63A2"/>
    <w:rsid w:val="001A63DC"/>
    <w:rsid w:val="0020000B"/>
    <w:rsid w:val="002010BA"/>
    <w:rsid w:val="0020756F"/>
    <w:rsid w:val="00214F3E"/>
    <w:rsid w:val="002374D7"/>
    <w:rsid w:val="0024775E"/>
    <w:rsid w:val="00256E30"/>
    <w:rsid w:val="002830DD"/>
    <w:rsid w:val="00284A0B"/>
    <w:rsid w:val="00295850"/>
    <w:rsid w:val="002A2AE5"/>
    <w:rsid w:val="00325BDB"/>
    <w:rsid w:val="00344766"/>
    <w:rsid w:val="00365BDC"/>
    <w:rsid w:val="003A1F84"/>
    <w:rsid w:val="003B534B"/>
    <w:rsid w:val="003C3E1A"/>
    <w:rsid w:val="004100D7"/>
    <w:rsid w:val="0041385E"/>
    <w:rsid w:val="00440F1D"/>
    <w:rsid w:val="004431F2"/>
    <w:rsid w:val="00472A37"/>
    <w:rsid w:val="004B1AA2"/>
    <w:rsid w:val="004E28F2"/>
    <w:rsid w:val="004F4DB3"/>
    <w:rsid w:val="00501197"/>
    <w:rsid w:val="0050219A"/>
    <w:rsid w:val="00561CDA"/>
    <w:rsid w:val="005A6F37"/>
    <w:rsid w:val="005B6A82"/>
    <w:rsid w:val="005C0357"/>
    <w:rsid w:val="005D7125"/>
    <w:rsid w:val="005E2508"/>
    <w:rsid w:val="005E3454"/>
    <w:rsid w:val="0061653B"/>
    <w:rsid w:val="006B58A6"/>
    <w:rsid w:val="006B63A5"/>
    <w:rsid w:val="006D63BF"/>
    <w:rsid w:val="00733EF1"/>
    <w:rsid w:val="007500D8"/>
    <w:rsid w:val="00757FAB"/>
    <w:rsid w:val="00782A77"/>
    <w:rsid w:val="00795E1D"/>
    <w:rsid w:val="007A3570"/>
    <w:rsid w:val="007B14E1"/>
    <w:rsid w:val="007B3C40"/>
    <w:rsid w:val="007C56BC"/>
    <w:rsid w:val="007D09D6"/>
    <w:rsid w:val="007E0FB6"/>
    <w:rsid w:val="0080773E"/>
    <w:rsid w:val="00824B25"/>
    <w:rsid w:val="00827C3D"/>
    <w:rsid w:val="00870E86"/>
    <w:rsid w:val="00887EB1"/>
    <w:rsid w:val="008A651E"/>
    <w:rsid w:val="008C151C"/>
    <w:rsid w:val="008E131C"/>
    <w:rsid w:val="008F1B56"/>
    <w:rsid w:val="00913268"/>
    <w:rsid w:val="0093022F"/>
    <w:rsid w:val="009316FB"/>
    <w:rsid w:val="00943531"/>
    <w:rsid w:val="0096196A"/>
    <w:rsid w:val="009940D5"/>
    <w:rsid w:val="009A20EF"/>
    <w:rsid w:val="009B7CD8"/>
    <w:rsid w:val="009C3734"/>
    <w:rsid w:val="009E5028"/>
    <w:rsid w:val="009F72E6"/>
    <w:rsid w:val="00A32010"/>
    <w:rsid w:val="00A3297A"/>
    <w:rsid w:val="00A64C88"/>
    <w:rsid w:val="00A86A1E"/>
    <w:rsid w:val="00A931F2"/>
    <w:rsid w:val="00AB76BC"/>
    <w:rsid w:val="00AC2585"/>
    <w:rsid w:val="00AE28A9"/>
    <w:rsid w:val="00B00FFA"/>
    <w:rsid w:val="00B01304"/>
    <w:rsid w:val="00B62A24"/>
    <w:rsid w:val="00BF4523"/>
    <w:rsid w:val="00C02C70"/>
    <w:rsid w:val="00C22B07"/>
    <w:rsid w:val="00C31AC7"/>
    <w:rsid w:val="00C52D2D"/>
    <w:rsid w:val="00C557D0"/>
    <w:rsid w:val="00C602C2"/>
    <w:rsid w:val="00C66A15"/>
    <w:rsid w:val="00C90A2E"/>
    <w:rsid w:val="00CA13FC"/>
    <w:rsid w:val="00CA7C31"/>
    <w:rsid w:val="00CB62ED"/>
    <w:rsid w:val="00CD1662"/>
    <w:rsid w:val="00CF34FE"/>
    <w:rsid w:val="00D318C2"/>
    <w:rsid w:val="00D90046"/>
    <w:rsid w:val="00DD1841"/>
    <w:rsid w:val="00DD5C5D"/>
    <w:rsid w:val="00DD6C6F"/>
    <w:rsid w:val="00E06995"/>
    <w:rsid w:val="00E07563"/>
    <w:rsid w:val="00E27490"/>
    <w:rsid w:val="00E540F3"/>
    <w:rsid w:val="00E80766"/>
    <w:rsid w:val="00EA5F9D"/>
    <w:rsid w:val="00EB046E"/>
    <w:rsid w:val="00EB5535"/>
    <w:rsid w:val="00EC4B19"/>
    <w:rsid w:val="00EF0FC9"/>
    <w:rsid w:val="00EF763D"/>
    <w:rsid w:val="00F01746"/>
    <w:rsid w:val="00F023CC"/>
    <w:rsid w:val="00F13762"/>
    <w:rsid w:val="00F577A0"/>
    <w:rsid w:val="00F85643"/>
    <w:rsid w:val="00F915FA"/>
    <w:rsid w:val="00FA3E57"/>
    <w:rsid w:val="00FB4997"/>
    <w:rsid w:val="00FC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63B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77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07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7D09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7D0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basedOn w:val="a0"/>
    <w:rsid w:val="007D09D6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6">
    <w:name w:val="Основной текст_"/>
    <w:basedOn w:val="a0"/>
    <w:link w:val="1"/>
    <w:rsid w:val="007D09D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D09D6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  <w:style w:type="character" w:styleId="a7">
    <w:name w:val="Hyperlink"/>
    <w:basedOn w:val="a0"/>
    <w:rsid w:val="007D0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.astrobl.ru/%20razdorskijselsovet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OS&amp;n=308854&amp;dst=11468&amp;fld=134" TargetMode="External"/><Relationship Id="rId5" Type="http://schemas.openxmlformats.org/officeDocument/2006/relationships/hyperlink" Target="https://login.consultant.ru/link/?req=doc&amp;base=ROS&amp;n=308854&amp;dst=9219&amp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Microsoft</Company>
  <LinksUpToDate>false</LinksUpToDate>
  <CharactersWithSpaces>3587</CharactersWithSpaces>
  <SharedDoc>false</SharedDoc>
  <HLinks>
    <vt:vector size="18" baseType="variant"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http://mo.astrobl.ru/poselokkirovskij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https://login.consultant.ru/link/?req=doc&amp;base=ROS&amp;n=308854&amp;dst=11468&amp;fld=134</vt:lpwstr>
      </vt:variant>
      <vt:variant>
        <vt:lpwstr/>
      </vt:variant>
      <vt:variant>
        <vt:i4>1835021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https://login.consultant.ru/link/?req=doc&amp;base=ROS&amp;n=308854&amp;dst=9219&amp;fld=134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User</cp:lastModifiedBy>
  <cp:revision>3</cp:revision>
  <cp:lastPrinted>2018-12-10T07:01:00Z</cp:lastPrinted>
  <dcterms:created xsi:type="dcterms:W3CDTF">2018-12-10T05:46:00Z</dcterms:created>
  <dcterms:modified xsi:type="dcterms:W3CDTF">2018-12-10T07:03:00Z</dcterms:modified>
</cp:coreProperties>
</file>